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11" w:rsidRDefault="00183B11" w:rsidP="00183B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3B11" w:rsidRPr="00D40EF6" w:rsidRDefault="00183B11" w:rsidP="00183B11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pl-PL"/>
        </w:rPr>
      </w:pPr>
      <w:r w:rsidRPr="00D40EF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pl-PL"/>
        </w:rPr>
        <w:t xml:space="preserve">UMOWA 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pl-PL"/>
        </w:rPr>
        <w:t>Nr………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pl-PL"/>
        </w:rPr>
      </w:pP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Zawarta w dniu </w:t>
      </w:r>
      <w:r w:rsidRPr="00F24A38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………</w:t>
      </w:r>
      <w:r w:rsidR="00902DA7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2018</w:t>
      </w: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r. w Lipiu, pomiędzy Gminą Lipie ul. Częstochowska 29, 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42-165 Lipie, 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zwaną dalej „Zamawiającym”, 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reprezentowaną przez Wójta Gminy Lipie Bożenę Wieloch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przy kontrasygnacie Skarbnika Gminy - Anety </w:t>
      </w:r>
      <w:proofErr w:type="spellStart"/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Łaczmańskiej</w:t>
      </w:r>
      <w:proofErr w:type="spellEnd"/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a 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F24A38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Reprezentowaną przez </w:t>
      </w:r>
      <w:r w:rsidRPr="00F24A38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………………………………………………………………</w:t>
      </w:r>
    </w:p>
    <w:p w:rsidR="00183B11" w:rsidRPr="00D40EF6" w:rsidRDefault="00183B11" w:rsidP="00183B11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40EF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zawarta została umowa o następującej treści: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zleca Zleceniobiorcy, realizację zadania w zakresie świadczenia usług, polegających na przeprowadzeniu badania i sporządzeniu wspólnej opinii przez biegłych sądowych (lekarz psychiatra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i psycholog/lekarz psychiatra i specjalista psychoterapii uzależnień) w przedmiocie uzależnienia od alkoholu na potrzeby Gminnej Komisji Rozwiązywania Problemów Alkoholowych w Lipiu.</w:t>
      </w: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w ramach realizacji zadania zobowiązuje się w szczególności do: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1)Wykonywania przez parę biegłych sądowych usług zdrowotnych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(lekarz psychiatra i psycholog/lekarz psychiatra i specjalista psychoterapii uzależnień) z zakresu uzależnienia od alkoholu na potrzeby Gminnej Komisji Rozwiązywania Problemów Alkoholowych w Lipiu, zgodnie z Rozporządzeniem Ministra Zdrowia z dnia 27 grudnia 2007 r. w sprawie biegłych w przedmiocie uzależnienia od alkoholu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Nr 250, poz. 1883 z </w:t>
      </w:r>
      <w:proofErr w:type="spellStart"/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Świadczenia usług zdrowotnych obejmujących przeprowadzanie badań, sporządzanie wspólnej  (lekarz psychiatra i psycholog/lekarz psychiatra i specjalista psychoterapii uzależnień) opinii w przedmiocie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uzależnienia od alkoholu oraz ewentualnie wskazanie rodzaju zakładu leczniczego wobec osób skierowanych przez Gminną Komisję Rozwiązywania Problemów Alkoholowych w Lipiu do wykonania zadania;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Ustalania przez biegłych terminu i miejsca badania, a także sporządzania i wysyłania zaproszeń do osób objętych badaniem, w terminie nie późniejszym niż na 17 dni przed planowaną datą wykonania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badania;</w:t>
      </w: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Oddawania sporządzonych dokumentacji osób objętych badaniem zgodnie z wykazem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Komisji Rozwiązywania Problemów Alkoholowych w Lipiu </w:t>
      </w: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w ramach realizacji zadań zobowiązany jest do przekazywania niezbędnej dokumentacji dotyczącej osób skierowanych na badanie.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1.Miejsce wykonywania badań: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1) Badanie zostanie przeprowadzone w miejscu wskazanym przez Zleceniodawcę;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2) Zleceniobiorca zobowiązuje się do przeprowadzania badań i wydania opinii w przedmiocie uzależnienia od alkoholu w sposób zgodny z obowiązującymi w tym zakresie przepisami prawa oraz zgodnie ze standardami obowiązującymi przy wykonywaniu określonej działalności.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2. Zleceniobiorca oświadcza, iż biegłymi wykonującymi badania będą: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1)Lekarz psychiatra: ……………………………………………………....;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2)Psycholog/specjalista psychoterapii uzależnień: ……………………... .</w:t>
      </w: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Osoby wskazane w § 3 ust. 2 zobowiązane są do współpracy w wykonywaniu badań i sporządzaniu wspólnych opinii w przedmiocie uzależnienia od alkoholu.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1.Podstawą do wydania opinii jest otrzymanie od Zleceniodawcy imiennego wykazu osób wraz z załączoną dokumentacją sprawy. Dokumentacja spraw jest poufna w rozumieniu przepisów prawa, dotyczących ochrony dóbr osobistych oraz ochrony danych osobowych.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2.Przeprowadzenie badania i przekazanie sporządzonej opinii, o której mowa w § 1, Zleceniobiorcy winno nastąpić nie później niż w terminie 45 dni od daty pobrania wykazu z dokumentacją od Zleceniodawcy. </w:t>
      </w:r>
    </w:p>
    <w:p w:rsidR="00183B11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Koszt przeprowadzenia badania </w:t>
      </w:r>
      <w:proofErr w:type="spellStart"/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psychiatryczno</w:t>
      </w:r>
      <w:proofErr w:type="spellEnd"/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psychologicznego i sporządzenie jednej opinii biegłych ustala się w wysokości ………..... zł brutto (słownie brutto: …………………………………….....złotych brutto).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2.Wartość umowy nie może przekroczyć kwoty ………………………... zł brutto (słownie brutto:  ........................................................złotych brutto).</w:t>
      </w:r>
    </w:p>
    <w:p w:rsidR="00183B11" w:rsidRPr="00F24A38" w:rsidRDefault="00902DA7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3B11"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.Płatność dokonywana będzie przelewem w terminie 14 dni od dnia otrzymania prawidłowo wystawionego dokumentu księgowego,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rachunku cząstkowego przedstawianego po wykonaniu zleconej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badań w trakcie trwania niniejszej umowy, przez Zleceniodawcę, na rachunek bankowy Zleceniobiorcy: ………………. Bank …………….. .</w:t>
      </w:r>
    </w:p>
    <w:p w:rsidR="00183B11" w:rsidRPr="00F24A38" w:rsidRDefault="00902DA7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3B11"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.Dokument księgowy, rachunek cząstkowy należy wystawić na: Gmina Lipie ul. Częstochowska 29, 42- 165 Lipie,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Pr="00F24A38">
        <w:rPr>
          <w:rFonts w:ascii="Times New Roman" w:hAnsi="Times New Roman" w:cs="Times New Roman"/>
          <w:sz w:val="24"/>
          <w:szCs w:val="24"/>
        </w:rPr>
        <w:t>5742055022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oświadcza, iż  jest/nie jest podatnikiem VAT czynnym.</w:t>
      </w:r>
    </w:p>
    <w:p w:rsidR="00183B11" w:rsidRPr="00F24A38" w:rsidRDefault="00902DA7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83B11"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.Zleceniodawca nie ponosi żadnych dodatkowych kosztów, w tym za dojazd do miejsca wykonania badania.</w:t>
      </w:r>
    </w:p>
    <w:p w:rsidR="00902DA7" w:rsidRDefault="00902DA7" w:rsidP="00183B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7.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sporządzenia opinii w przedmiocie uzależnienia od alkoholu przez Zleceniobiorcę, Zleceniobiorca przedstawi pisemną informację, dotyczącą przyczyny nie wykonania usługi.</w:t>
      </w: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1.Osobą upoważnioną ze strony Zleceniodawcy do stałego kontaktu </w:t>
      </w:r>
    </w:p>
    <w:p w:rsidR="00183B11" w:rsidRDefault="00183B11" w:rsidP="00183B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Zleceniobiorcą w sprawie realizacji przedmiotu umowy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Plaminiak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34 318 80 33 w. 54 email : gopslipie@op.pl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2.Osobą upoważnioną ze strony Zleceniobiorcy do stałego kontaktu ze Zleceniodawcą, w sprawie realizacji przedmiotu umowy jest ………...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3.Zmiana osób, o których mowa w ust. 1 i ust. 2 nie wymaga zmiany umowy; strony informują się o powyższym w formie pisemnej.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sprawowania kontroli, o której mowa w ust. 1, Zleceniodawca może podejmować wszelkie czynności mające na celu ustalenie prawidłowości wykonania umowy, a w szczególności  Zleceniodawcy </w:t>
      </w: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żądania okazania wszelkich dokumentów związanych z realizacją umowy.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umowa obowiązywać będzie w okresie od dnia </w:t>
      </w:r>
      <w:r w:rsidR="00974CF2">
        <w:rPr>
          <w:rFonts w:ascii="Times New Roman" w:eastAsia="Times New Roman" w:hAnsi="Times New Roman" w:cs="Times New Roman"/>
          <w:sz w:val="24"/>
          <w:szCs w:val="24"/>
          <w:lang w:eastAsia="pl-PL"/>
        </w:rPr>
        <w:t>16.07</w:t>
      </w:r>
      <w:bookmarkStart w:id="0" w:name="_GoBack"/>
      <w:bookmarkEnd w:id="0"/>
      <w:r w:rsidR="00902DA7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 do dnia 31.12. 2018</w:t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1.Zleceniodawcy przysługuje prawo rozwiązania umowy ze skutkiem natychmiastowym w szczególności: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1)Gdy Zleceniobiorca realizuje umowę niezgodnie z opisem przedmiotu zamówienia, w sposób sprzeczny z umową lub z nienależytą starannością;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2) W przypadku braku środków finansowych, czego Zleceniodawca nie mógł przewidzieć przy zawieraniu umowy;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3) W przypadku utraty uprawnień przez któregokolwiek ze specjalistów, niezbędnych do wydania opinii;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4) W przypadku śmierci któregokolwiek ze specjalistów wskazanych w umowie.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2.W razie zaistnienia istotnej zmiany okoliczności powodującej, że wykonanie umowy nie 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interesie publicznym, czego nie można było przewidzieć w chwili zawarcia umowy, Zleceniodawca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odstąpić od umowy w terminie 30 dni od dnia powzięcia wiadomości o tych okolicznościach. W takim przypadku, Zleceniobiorca może żądać wyłącznie wynagrodzenia należnego z tytułu wykonania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umowy.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3.Zleceniodawca ma prawo naliczyć karę umowną: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opóźnienie w przygotowaniu opinii, tj. naruszenie terminu wskazanego w § 5 ust. 2 umowy, 50 zł za każdy dzień opóźnienia,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Za rozwiązanie umowy z winy Zleceniobiorcy –1.000 zł. Kary umowne są wymagalne w terminie 2 dni od daty wystąpienia okoliczności uzasadniających ich naliczenie i mogą być potrącane z wynagrodzenia Zleceniobiorcy (potrącenie umowne).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może dochodzić odszkodowania ponad wartość kar umownych, na zasadach ogólnych.</w:t>
      </w: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</w:p>
    <w:p w:rsidR="00183B11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na piśmie, pod rygorem nieważności.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nieuregulowanym umową stosuje się przepisy Kodeksu cywilnego.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1.Ewentualne spory powstałe w związku z zawarciem i wykonywaniem niniejszej umowy Strony będą starały się rozstrzygać polubownie. 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braku porozumienia spór zostanie poddany pod rozstrzygnięcie właściwego miejscowo ze względu na siedzibę Zleceniodawcy sądu powszechnego.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została sporządzona w trzech jednobrzmiących egzemplarzach, dwa – dla Zleceniodawcy i jeden – dla Zleceniobiorcy.</w:t>
      </w: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B11" w:rsidRPr="00F24A38" w:rsidRDefault="00183B11" w:rsidP="00183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</w:t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4A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Zleceniobiorca</w:t>
      </w:r>
    </w:p>
    <w:p w:rsidR="00E74857" w:rsidRDefault="00E74857"/>
    <w:sectPr w:rsidR="00E7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43"/>
    <w:rsid w:val="00183B11"/>
    <w:rsid w:val="00663243"/>
    <w:rsid w:val="0087212A"/>
    <w:rsid w:val="00902DA7"/>
    <w:rsid w:val="00974CF2"/>
    <w:rsid w:val="00E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5</cp:revision>
  <dcterms:created xsi:type="dcterms:W3CDTF">2017-05-25T10:59:00Z</dcterms:created>
  <dcterms:modified xsi:type="dcterms:W3CDTF">2018-07-04T11:07:00Z</dcterms:modified>
</cp:coreProperties>
</file>