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DD" w:rsidRPr="00CF0FDD" w:rsidRDefault="00CF0FDD" w:rsidP="00AD6A86">
      <w:pPr>
        <w:keepNext/>
        <w:spacing w:before="240" w:after="60" w:line="240" w:lineRule="auto"/>
        <w:jc w:val="right"/>
        <w:outlineLvl w:val="0"/>
        <w:rPr>
          <w:rFonts w:ascii="Cambria" w:eastAsia="Times New Roman" w:hAnsi="Cambria" w:cs="Times New Roman"/>
          <w:bCs/>
          <w:kern w:val="32"/>
          <w:sz w:val="20"/>
          <w:szCs w:val="20"/>
          <w:lang w:eastAsia="pl-PL"/>
        </w:rPr>
      </w:pPr>
      <w:r w:rsidRPr="00CF0FDD">
        <w:rPr>
          <w:rFonts w:ascii="Cambria" w:eastAsia="Times New Roman" w:hAnsi="Cambria" w:cs="Times New Roman"/>
          <w:bCs/>
          <w:kern w:val="32"/>
          <w:sz w:val="20"/>
          <w:szCs w:val="20"/>
          <w:lang w:eastAsia="pl-PL"/>
        </w:rPr>
        <w:t>Załącznik nr 6 do SIWZ</w:t>
      </w:r>
    </w:p>
    <w:p w:rsidR="00CF0FDD" w:rsidRPr="00CF0FDD" w:rsidRDefault="00CF0FDD" w:rsidP="00CF0FDD">
      <w:pPr>
        <w:spacing w:after="0" w:line="240" w:lineRule="auto"/>
        <w:jc w:val="center"/>
        <w:rPr>
          <w:rFonts w:ascii="Times New Roman" w:eastAsia="Times New Roman" w:hAnsi="Times New Roman" w:cs="Times New Roman"/>
          <w:b/>
          <w:sz w:val="28"/>
          <w:szCs w:val="24"/>
          <w:u w:val="single"/>
          <w:lang w:eastAsia="pl-PL"/>
        </w:rPr>
      </w:pPr>
      <w:r w:rsidRPr="00CF0FDD">
        <w:rPr>
          <w:rFonts w:ascii="Times New Roman" w:eastAsia="Times New Roman" w:hAnsi="Times New Roman" w:cs="Times New Roman"/>
          <w:b/>
          <w:sz w:val="28"/>
          <w:szCs w:val="24"/>
          <w:u w:val="single"/>
          <w:lang w:eastAsia="pl-PL"/>
        </w:rPr>
        <w:t>Wzór umowy</w:t>
      </w:r>
    </w:p>
    <w:p w:rsidR="00CF0FDD" w:rsidRPr="00CF0FDD" w:rsidRDefault="00CF0FDD" w:rsidP="00CF0FDD">
      <w:pPr>
        <w:spacing w:before="100" w:beforeAutospacing="1" w:after="100" w:afterAutospacing="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W dniu ………. r. w Lipiu pomiędzy Gminą Lipie, zwaną w treści umowy Zamawiającym, reprezentowaną przez:</w:t>
      </w:r>
      <w:r w:rsidRPr="00CF0FDD">
        <w:rPr>
          <w:rFonts w:ascii="Times New Roman" w:eastAsia="Times New Roman" w:hAnsi="Times New Roman" w:cs="Times New Roman"/>
          <w:sz w:val="24"/>
          <w:szCs w:val="24"/>
          <w:lang w:eastAsia="pl-PL"/>
        </w:rPr>
        <w:br/>
        <w:t>Bożenę Wieloch- Wójta Gminy Lipie</w:t>
      </w:r>
      <w:r w:rsidRPr="00CF0FDD">
        <w:rPr>
          <w:rFonts w:ascii="Times New Roman" w:eastAsia="Times New Roman" w:hAnsi="Times New Roman" w:cs="Times New Roman"/>
          <w:sz w:val="24"/>
          <w:szCs w:val="24"/>
          <w:lang w:eastAsia="pl-PL"/>
        </w:rPr>
        <w:br/>
        <w:t xml:space="preserve">przy kontrasygnacie Skarbnika Gminy - Anety </w:t>
      </w:r>
      <w:proofErr w:type="spellStart"/>
      <w:r w:rsidRPr="00CF0FDD">
        <w:rPr>
          <w:rFonts w:ascii="Times New Roman" w:eastAsia="Times New Roman" w:hAnsi="Times New Roman" w:cs="Times New Roman"/>
          <w:sz w:val="24"/>
          <w:szCs w:val="24"/>
          <w:lang w:eastAsia="pl-PL"/>
        </w:rPr>
        <w:t>Łaczmańskiej</w:t>
      </w:r>
      <w:proofErr w:type="spellEnd"/>
      <w:r w:rsidRPr="00CF0FDD">
        <w:rPr>
          <w:rFonts w:ascii="Times New Roman" w:eastAsia="Times New Roman" w:hAnsi="Times New Roman" w:cs="Times New Roman"/>
          <w:sz w:val="24"/>
          <w:szCs w:val="24"/>
          <w:lang w:eastAsia="pl-PL"/>
        </w:rPr>
        <w:t xml:space="preserve"> a </w:t>
      </w:r>
      <w:r w:rsidRPr="00CF0FDD">
        <w:rPr>
          <w:rFonts w:ascii="Times New Roman" w:eastAsia="Times New Roman" w:hAnsi="Times New Roman" w:cs="Times New Roman"/>
          <w:b/>
          <w:bCs/>
          <w:sz w:val="24"/>
          <w:szCs w:val="24"/>
          <w:lang w:eastAsia="pl-PL"/>
        </w:rPr>
        <w:t>………………………………………………………………………………………..</w:t>
      </w:r>
      <w:r w:rsidRPr="00CF0FDD">
        <w:rPr>
          <w:rFonts w:ascii="Times New Roman" w:eastAsia="Times New Roman" w:hAnsi="Times New Roman" w:cs="Times New Roman"/>
          <w:sz w:val="24"/>
          <w:szCs w:val="24"/>
          <w:lang w:eastAsia="pl-PL"/>
        </w:rPr>
        <w:t>, zwanym dalej Wykonawcą reprezentowanym przez:</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została zawarta umowa o następującej treści:       </w:t>
      </w: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1</w:t>
      </w:r>
    </w:p>
    <w:p w:rsidR="00CF0FDD" w:rsidRPr="00CF0FDD" w:rsidRDefault="00CF0FDD" w:rsidP="00CF0FDD">
      <w:pPr>
        <w:numPr>
          <w:ilvl w:val="0"/>
          <w:numId w:val="7"/>
        </w:numPr>
        <w:tabs>
          <w:tab w:val="left" w:pos="426"/>
          <w:tab w:val="left" w:pos="3855"/>
        </w:tabs>
        <w:suppressAutoHyphens/>
        <w:autoSpaceDE w:val="0"/>
        <w:spacing w:after="40" w:line="240" w:lineRule="auto"/>
        <w:jc w:val="both"/>
        <w:rPr>
          <w:rFonts w:ascii="Times New Roman" w:eastAsia="Helvetica-Oblique" w:hAnsi="Times New Roman" w:cs="Times New Roman"/>
          <w:sz w:val="24"/>
          <w:szCs w:val="24"/>
          <w:lang w:eastAsia="ar-SA"/>
        </w:rPr>
      </w:pPr>
      <w:r w:rsidRPr="00CF0FDD">
        <w:rPr>
          <w:rFonts w:ascii="Times New Roman" w:eastAsia="Times New Roman" w:hAnsi="Times New Roman" w:cs="Times New Roman"/>
          <w:sz w:val="24"/>
          <w:szCs w:val="24"/>
          <w:lang w:eastAsia="pl-PL"/>
        </w:rPr>
        <w:t xml:space="preserve">W wyniku rozstrzygnięcia przetargu nieograniczonego w trybie art. 39 ustawy z dnia 29 stycznia 2004 r. Prawo zamówień publicznych Wykonawca przyjmuje do wykonania roboty budowlane w ramach zadania  </w:t>
      </w:r>
      <w:r w:rsidRPr="00CF0FDD">
        <w:rPr>
          <w:rFonts w:ascii="Times New Roman" w:eastAsia="Times New Roman" w:hAnsi="Times New Roman" w:cs="Times New Roman"/>
          <w:b/>
          <w:bCs/>
          <w:sz w:val="24"/>
          <w:szCs w:val="24"/>
          <w:lang w:eastAsia="pl-PL"/>
        </w:rPr>
        <w:t>„Modernizacja oświetlenia ulicznego na terenie Gminy Lipie etap I”.</w:t>
      </w:r>
    </w:p>
    <w:p w:rsidR="00CF0FDD" w:rsidRPr="00CF0FDD" w:rsidRDefault="00CF0FDD" w:rsidP="00CF0FDD">
      <w:pPr>
        <w:tabs>
          <w:tab w:val="left" w:pos="426"/>
          <w:tab w:val="left" w:pos="3855"/>
        </w:tabs>
        <w:suppressAutoHyphens/>
        <w:autoSpaceDE w:val="0"/>
        <w:spacing w:after="40" w:line="240" w:lineRule="auto"/>
        <w:ind w:left="363"/>
        <w:jc w:val="both"/>
        <w:rPr>
          <w:rFonts w:ascii="Times New Roman" w:eastAsia="Helvetica-Oblique" w:hAnsi="Times New Roman" w:cs="Times New Roman"/>
          <w:sz w:val="24"/>
          <w:szCs w:val="24"/>
          <w:lang w:eastAsia="ar-SA"/>
        </w:rPr>
      </w:pPr>
    </w:p>
    <w:p w:rsidR="00CF0FDD" w:rsidRPr="00CF0FDD" w:rsidRDefault="00CF0FDD" w:rsidP="00CF0FDD">
      <w:pPr>
        <w:tabs>
          <w:tab w:val="left" w:pos="426"/>
          <w:tab w:val="left" w:pos="3855"/>
        </w:tabs>
        <w:suppressAutoHyphens/>
        <w:autoSpaceDE w:val="0"/>
        <w:spacing w:after="40" w:line="240" w:lineRule="auto"/>
        <w:ind w:left="363"/>
        <w:jc w:val="both"/>
        <w:rPr>
          <w:rFonts w:ascii="Times New Roman" w:eastAsia="Helvetica-Oblique" w:hAnsi="Times New Roman" w:cs="Times New Roman"/>
          <w:sz w:val="24"/>
          <w:szCs w:val="24"/>
          <w:lang w:eastAsia="ar-SA"/>
        </w:rPr>
      </w:pPr>
      <w:r w:rsidRPr="00CF0FDD">
        <w:rPr>
          <w:rFonts w:ascii="Times New Roman" w:eastAsia="MS Mincho" w:hAnsi="Times New Roman" w:cs="Times New Roman"/>
          <w:sz w:val="24"/>
          <w:szCs w:val="24"/>
          <w:lang w:eastAsia="ar-SA"/>
        </w:rPr>
        <w:t xml:space="preserve">Zakres robót obejmuje: </w:t>
      </w:r>
    </w:p>
    <w:p w:rsidR="00CF0FDD" w:rsidRDefault="00CF0FDD" w:rsidP="00CF0FDD">
      <w:pPr>
        <w:numPr>
          <w:ilvl w:val="0"/>
          <w:numId w:val="8"/>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Demontaż istniejących opraw oświetlenia ulicznego 391 szt.</w:t>
      </w:r>
    </w:p>
    <w:p w:rsidR="00CF0FDD" w:rsidRDefault="00CF0FDD" w:rsidP="00CF0FDD">
      <w:pPr>
        <w:pStyle w:val="Akapitzlist"/>
        <w:numPr>
          <w:ilvl w:val="0"/>
          <w:numId w:val="8"/>
        </w:numPr>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Zakup oraz dostawa nowych opraw drogowych </w:t>
      </w:r>
      <w:r w:rsidR="00AD6A86">
        <w:rPr>
          <w:rFonts w:ascii="Times New Roman" w:eastAsia="MS Mincho" w:hAnsi="Times New Roman" w:cs="Times New Roman"/>
          <w:sz w:val="24"/>
          <w:szCs w:val="24"/>
          <w:lang w:eastAsia="ar-SA"/>
        </w:rPr>
        <w:t xml:space="preserve"> </w:t>
      </w:r>
      <w:r w:rsidRPr="00CF0FDD">
        <w:rPr>
          <w:rFonts w:ascii="Times New Roman" w:eastAsia="MS Mincho" w:hAnsi="Times New Roman" w:cs="Times New Roman"/>
          <w:sz w:val="24"/>
          <w:szCs w:val="24"/>
          <w:lang w:eastAsia="ar-SA"/>
        </w:rPr>
        <w:t>LED w miejsce zdemontowanych opraw</w:t>
      </w:r>
    </w:p>
    <w:p w:rsidR="00CF0FDD" w:rsidRPr="00CF0FDD" w:rsidRDefault="00CF0FDD" w:rsidP="00CF0FDD">
      <w:pPr>
        <w:pStyle w:val="Akapitzlist"/>
        <w:numPr>
          <w:ilvl w:val="0"/>
          <w:numId w:val="8"/>
        </w:numPr>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Montaż nowych</w:t>
      </w:r>
      <w:r w:rsidRPr="00CF0FDD">
        <w:rPr>
          <w:rFonts w:ascii="Times New Roman" w:eastAsia="Times New Roman" w:hAnsi="Times New Roman" w:cs="Times New Roman"/>
          <w:sz w:val="16"/>
          <w:szCs w:val="16"/>
          <w:lang w:eastAsia="pl-PL"/>
        </w:rPr>
        <w:t xml:space="preserve"> </w:t>
      </w:r>
      <w:r w:rsidRPr="00CF0FDD">
        <w:rPr>
          <w:rFonts w:ascii="Times New Roman" w:eastAsia="Times New Roman" w:hAnsi="Times New Roman" w:cs="Times New Roman"/>
          <w:sz w:val="24"/>
          <w:szCs w:val="24"/>
          <w:lang w:eastAsia="pl-PL"/>
        </w:rPr>
        <w:t>o</w:t>
      </w:r>
      <w:r w:rsidRPr="00CF0FDD">
        <w:rPr>
          <w:rFonts w:ascii="Times New Roman" w:eastAsia="MS Mincho" w:hAnsi="Times New Roman" w:cs="Times New Roman"/>
          <w:sz w:val="24"/>
          <w:szCs w:val="24"/>
          <w:lang w:eastAsia="ar-SA"/>
        </w:rPr>
        <w:t>praw drogowych LED w miejsce zdemontowanych opraw – 391szt o mocach LED:</w:t>
      </w:r>
    </w:p>
    <w:p w:rsidR="00CF0FDD" w:rsidRPr="00CF0FDD" w:rsidRDefault="00CF0FDD" w:rsidP="00CF0FDD">
      <w:pPr>
        <w:numPr>
          <w:ilvl w:val="1"/>
          <w:numId w:val="9"/>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Oprawa LED 28W 56 sztuk </w:t>
      </w:r>
    </w:p>
    <w:p w:rsidR="00CF0FDD" w:rsidRPr="00CF0FDD" w:rsidRDefault="00CF0FDD" w:rsidP="00CF0FDD">
      <w:pPr>
        <w:numPr>
          <w:ilvl w:val="1"/>
          <w:numId w:val="9"/>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Oprawa LED 37W 298 sztuk </w:t>
      </w:r>
    </w:p>
    <w:p w:rsidR="00CF0FDD" w:rsidRPr="00CF0FDD" w:rsidRDefault="00CF0FDD" w:rsidP="00CF0FDD">
      <w:pPr>
        <w:numPr>
          <w:ilvl w:val="1"/>
          <w:numId w:val="9"/>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Oprawa LED 41W 17 sztuk </w:t>
      </w:r>
    </w:p>
    <w:p w:rsidR="00CF0FDD" w:rsidRPr="00CF0FDD" w:rsidRDefault="00CF0FDD" w:rsidP="00CF0FDD">
      <w:pPr>
        <w:numPr>
          <w:ilvl w:val="1"/>
          <w:numId w:val="9"/>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Oprawa LED 57W 11 sztuk </w:t>
      </w:r>
    </w:p>
    <w:p w:rsidR="00CF0FDD" w:rsidRPr="00CF0FDD" w:rsidRDefault="00CF0FDD" w:rsidP="00CF0FDD">
      <w:pPr>
        <w:numPr>
          <w:ilvl w:val="1"/>
          <w:numId w:val="9"/>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Oprawa LED 88W 9 sztuk </w:t>
      </w:r>
    </w:p>
    <w:p w:rsidR="00CF0FDD" w:rsidRPr="00CF0FDD" w:rsidRDefault="00CF0FDD" w:rsidP="00CF0FDD">
      <w:pPr>
        <w:numPr>
          <w:ilvl w:val="0"/>
          <w:numId w:val="8"/>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Montaż nowych przewodów zabezpieczających oprawy</w:t>
      </w:r>
    </w:p>
    <w:p w:rsidR="00CF0FDD" w:rsidRPr="00CF0FDD" w:rsidRDefault="00CF0FDD" w:rsidP="00CF0FDD">
      <w:pPr>
        <w:numPr>
          <w:ilvl w:val="0"/>
          <w:numId w:val="8"/>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Montaż zabezpieczeń opraw</w:t>
      </w:r>
    </w:p>
    <w:p w:rsidR="00CF0FDD" w:rsidRPr="00CF0FDD" w:rsidRDefault="00CF0FDD" w:rsidP="00CF0FDD">
      <w:pPr>
        <w:numPr>
          <w:ilvl w:val="0"/>
          <w:numId w:val="8"/>
        </w:numPr>
        <w:suppressAutoHyphens/>
        <w:autoSpaceDE w:val="0"/>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Rozliczenia oraz utylizacja zdemontowanych materiałów w porozumieniu z ich właścicielem, UG Lipie lub </w:t>
      </w:r>
      <w:proofErr w:type="spellStart"/>
      <w:r w:rsidRPr="00CF0FDD">
        <w:rPr>
          <w:rFonts w:ascii="Times New Roman" w:eastAsia="MS Mincho" w:hAnsi="Times New Roman" w:cs="Times New Roman"/>
          <w:sz w:val="24"/>
          <w:szCs w:val="24"/>
          <w:lang w:eastAsia="ar-SA"/>
        </w:rPr>
        <w:t>Tauron</w:t>
      </w:r>
      <w:proofErr w:type="spellEnd"/>
      <w:r w:rsidRPr="00CF0FDD">
        <w:rPr>
          <w:rFonts w:ascii="Times New Roman" w:eastAsia="MS Mincho" w:hAnsi="Times New Roman" w:cs="Times New Roman"/>
          <w:sz w:val="24"/>
          <w:szCs w:val="24"/>
          <w:lang w:eastAsia="ar-SA"/>
        </w:rPr>
        <w:t xml:space="preserve"> Dystrybucja S.A.</w:t>
      </w:r>
    </w:p>
    <w:p w:rsidR="00CF0FDD" w:rsidRPr="00CF0FDD" w:rsidRDefault="00CF0FDD" w:rsidP="00CF0FDD">
      <w:pPr>
        <w:numPr>
          <w:ilvl w:val="0"/>
          <w:numId w:val="8"/>
        </w:numPr>
        <w:tabs>
          <w:tab w:val="left" w:pos="426"/>
        </w:tabs>
        <w:suppressAutoHyphens/>
        <w:autoSpaceDE w:val="0"/>
        <w:spacing w:after="40" w:line="240" w:lineRule="auto"/>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Wykonawca zobowiązany jest po zakończeniu rzeczowej realizacji zadania do:</w:t>
      </w:r>
    </w:p>
    <w:p w:rsidR="00CF0FDD" w:rsidRPr="00CF0FDD" w:rsidRDefault="00CF0FDD" w:rsidP="00CF0FDD">
      <w:pPr>
        <w:tabs>
          <w:tab w:val="left" w:pos="426"/>
          <w:tab w:val="left" w:pos="3855"/>
        </w:tabs>
        <w:autoSpaceDE w:val="0"/>
        <w:spacing w:after="40" w:line="240" w:lineRule="auto"/>
        <w:ind w:left="708"/>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opracowania audytu energetycznego powykonawczego. Z audytu energetycznego powykonawczego winny wynikać wskaźniki: </w:t>
      </w:r>
    </w:p>
    <w:p w:rsidR="00CF0FDD" w:rsidRPr="00CF0FDD" w:rsidRDefault="00CF0FDD" w:rsidP="00CF0FDD">
      <w:pPr>
        <w:tabs>
          <w:tab w:val="left" w:pos="426"/>
          <w:tab w:val="left" w:pos="3855"/>
        </w:tabs>
        <w:autoSpaceDE w:val="0"/>
        <w:spacing w:after="40" w:line="240" w:lineRule="auto"/>
        <w:ind w:left="1416"/>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I. Liczba zmodernizowanych energetycznie punktów oświetleniowych (wymienionych opraw oświetleniowych w ramach niniejszego zadania) - ogółem wartość docelowa: 391 [szt.].</w:t>
      </w:r>
    </w:p>
    <w:p w:rsidR="00CF0FDD" w:rsidRPr="00CF0FDD" w:rsidRDefault="00CF0FDD" w:rsidP="00CF0FDD">
      <w:pPr>
        <w:tabs>
          <w:tab w:val="left" w:pos="426"/>
          <w:tab w:val="left" w:pos="3855"/>
        </w:tabs>
        <w:autoSpaceDE w:val="0"/>
        <w:spacing w:after="40" w:line="240" w:lineRule="auto"/>
        <w:ind w:left="1416"/>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II. Stopień poprawy efektywności energetycznej:</w:t>
      </w:r>
    </w:p>
    <w:p w:rsidR="00CF0FDD" w:rsidRPr="00CF0FDD" w:rsidRDefault="00CF0FDD" w:rsidP="00CF0FDD">
      <w:pPr>
        <w:tabs>
          <w:tab w:val="left" w:pos="426"/>
          <w:tab w:val="left" w:pos="3855"/>
        </w:tabs>
        <w:autoSpaceDE w:val="0"/>
        <w:spacing w:after="40" w:line="240" w:lineRule="auto"/>
        <w:ind w:left="1701"/>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lastRenderedPageBreak/>
        <w:t>Moc nowo zainstalowanych opraw LED wynosi nie więcej niż 14,71 kW (bez uwzględnienia redukcji mocy) a przewidywane roczne zużycie energii, przy założeniu czasu pracy oświetlenia na poziomie 4125h/rok wyniesie nie więcej niż 61 046,50 kWh (względem mocy LED bez redukcji mocy opraw), a po zaprogramowaniu redukcji mocy nie więcej niż 42 732,85 kWh, co stanowić będzie dodatkową oszczędność w wysokości 30%.</w:t>
      </w:r>
    </w:p>
    <w:p w:rsidR="00CF0FDD" w:rsidRPr="00CF0FDD" w:rsidRDefault="00CF0FDD" w:rsidP="00CF0FDD">
      <w:pPr>
        <w:tabs>
          <w:tab w:val="left" w:pos="426"/>
          <w:tab w:val="left" w:pos="3855"/>
        </w:tabs>
        <w:autoSpaceDE w:val="0"/>
        <w:spacing w:after="40" w:line="240" w:lineRule="auto"/>
        <w:ind w:left="1701" w:firstLine="851"/>
        <w:jc w:val="both"/>
        <w:rPr>
          <w:rFonts w:ascii="Times New Roman" w:eastAsia="Times New Roman" w:hAnsi="Times New Roman" w:cs="Times New Roman"/>
          <w:sz w:val="24"/>
          <w:szCs w:val="24"/>
          <w:lang w:eastAsia="pl-PL"/>
        </w:rPr>
      </w:pPr>
    </w:p>
    <w:p w:rsidR="00CF0FDD" w:rsidRPr="00CF0FDD" w:rsidRDefault="00CF0FDD" w:rsidP="00CF0FDD">
      <w:pPr>
        <w:tabs>
          <w:tab w:val="left" w:pos="426"/>
          <w:tab w:val="left" w:pos="3855"/>
        </w:tabs>
        <w:autoSpaceDE w:val="0"/>
        <w:spacing w:after="4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Pr="00CF0FDD">
        <w:rPr>
          <w:rFonts w:ascii="Times New Roman" w:eastAsia="Times New Roman" w:hAnsi="Times New Roman" w:cs="Times New Roman"/>
          <w:sz w:val="24"/>
          <w:szCs w:val="24"/>
          <w:lang w:eastAsia="pl-PL"/>
        </w:rPr>
        <w:t xml:space="preserve">)  Zakres rzeczowy zadania obejmuje również m. in.: </w:t>
      </w:r>
    </w:p>
    <w:p w:rsidR="00CF0FDD" w:rsidRPr="00CF0FDD" w:rsidRDefault="00CF0FDD" w:rsidP="00CF0FDD">
      <w:pPr>
        <w:tabs>
          <w:tab w:val="left" w:pos="426"/>
          <w:tab w:val="left" w:pos="3855"/>
        </w:tabs>
        <w:autoSpaceDE w:val="0"/>
        <w:spacing w:after="40" w:line="240" w:lineRule="auto"/>
        <w:ind w:left="708"/>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Wykonanie pełnej dokumentacji powykonawczej odbiorowej (operatu kalkulacyjnego) wraz z audytem energetycznym powykonawczym w 2 </w:t>
      </w:r>
      <w:proofErr w:type="spellStart"/>
      <w:r w:rsidRPr="00CF0FDD">
        <w:rPr>
          <w:rFonts w:ascii="Times New Roman" w:eastAsia="Times New Roman" w:hAnsi="Times New Roman" w:cs="Times New Roman"/>
          <w:sz w:val="24"/>
          <w:szCs w:val="24"/>
          <w:lang w:eastAsia="pl-PL"/>
        </w:rPr>
        <w:t>kpl</w:t>
      </w:r>
      <w:proofErr w:type="spellEnd"/>
      <w:r w:rsidRPr="00CF0FDD">
        <w:rPr>
          <w:rFonts w:ascii="Times New Roman" w:eastAsia="Times New Roman" w:hAnsi="Times New Roman" w:cs="Times New Roman"/>
          <w:sz w:val="24"/>
          <w:szCs w:val="24"/>
          <w:lang w:eastAsia="pl-PL"/>
        </w:rPr>
        <w:t xml:space="preserve">. </w:t>
      </w:r>
    </w:p>
    <w:p w:rsidR="00CF0FDD" w:rsidRPr="00CF0FDD" w:rsidRDefault="00CF0FDD" w:rsidP="00CF0FDD">
      <w:pPr>
        <w:tabs>
          <w:tab w:val="left" w:pos="426"/>
          <w:tab w:val="left" w:pos="3855"/>
        </w:tabs>
        <w:autoSpaceDE w:val="0"/>
        <w:spacing w:after="40" w:line="240" w:lineRule="auto"/>
        <w:ind w:left="708"/>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Wykonanie pełnej dokumentacji technicznej zawierającej schematy kreskowe modernizowanych obwodów wraz z określeniem typu oprawy, typu układu optycznego oprawy oraz mocy zainstalowanej oprawy dla każdego z modernizowanych punktów z uwzględnieniem oznaczeń szaf sterowania w 3 </w:t>
      </w:r>
      <w:proofErr w:type="spellStart"/>
      <w:r w:rsidRPr="00CF0FDD">
        <w:rPr>
          <w:rFonts w:ascii="Times New Roman" w:eastAsia="Times New Roman" w:hAnsi="Times New Roman" w:cs="Times New Roman"/>
          <w:sz w:val="24"/>
          <w:szCs w:val="24"/>
          <w:lang w:eastAsia="pl-PL"/>
        </w:rPr>
        <w:t>kpl</w:t>
      </w:r>
      <w:proofErr w:type="spellEnd"/>
      <w:r w:rsidRPr="00CF0FDD">
        <w:rPr>
          <w:rFonts w:ascii="Times New Roman" w:eastAsia="Times New Roman" w:hAnsi="Times New Roman" w:cs="Times New Roman"/>
          <w:sz w:val="24"/>
          <w:szCs w:val="24"/>
          <w:lang w:eastAsia="pl-PL"/>
        </w:rPr>
        <w:t xml:space="preserve"> (w tym jeden dla </w:t>
      </w:r>
      <w:proofErr w:type="spellStart"/>
      <w:r w:rsidRPr="00CF0FDD">
        <w:rPr>
          <w:rFonts w:ascii="Times New Roman" w:eastAsia="Times New Roman" w:hAnsi="Times New Roman" w:cs="Times New Roman"/>
          <w:sz w:val="24"/>
          <w:szCs w:val="24"/>
          <w:lang w:eastAsia="pl-PL"/>
        </w:rPr>
        <w:t>Tauron</w:t>
      </w:r>
      <w:proofErr w:type="spellEnd"/>
      <w:r w:rsidRPr="00CF0FDD">
        <w:rPr>
          <w:rFonts w:ascii="Times New Roman" w:eastAsia="Times New Roman" w:hAnsi="Times New Roman" w:cs="Times New Roman"/>
          <w:sz w:val="24"/>
          <w:szCs w:val="24"/>
          <w:lang w:eastAsia="pl-PL"/>
        </w:rPr>
        <w:t xml:space="preserve"> Dystrybucja S.A.)</w:t>
      </w:r>
    </w:p>
    <w:p w:rsidR="00CF0FDD" w:rsidRPr="00CF0FDD" w:rsidRDefault="00CF0FDD" w:rsidP="00CF0FDD">
      <w:pPr>
        <w:tabs>
          <w:tab w:val="left" w:pos="426"/>
          <w:tab w:val="left" w:pos="3855"/>
        </w:tabs>
        <w:autoSpaceDE w:val="0"/>
        <w:spacing w:after="40" w:line="240" w:lineRule="auto"/>
        <w:ind w:left="708"/>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Wykonanie pomiarów rezystancji izolacji przewodów i kabli.</w:t>
      </w:r>
    </w:p>
    <w:p w:rsidR="00CF0FDD" w:rsidRPr="00CF0FDD" w:rsidRDefault="00CF0FDD" w:rsidP="00CF0FDD">
      <w:pPr>
        <w:tabs>
          <w:tab w:val="left" w:pos="426"/>
          <w:tab w:val="left" w:pos="3855"/>
        </w:tabs>
        <w:autoSpaceDE w:val="0"/>
        <w:spacing w:after="40" w:line="240" w:lineRule="auto"/>
        <w:ind w:left="708"/>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Opracowanie projektów organizacji ruchu oraz oznakowanie budowy/prowadzonych robót budowlanych. </w:t>
      </w:r>
    </w:p>
    <w:p w:rsidR="00CF0FDD" w:rsidRPr="00CF0FDD" w:rsidRDefault="00CF0FDD" w:rsidP="00CF0FDD">
      <w:pPr>
        <w:tabs>
          <w:tab w:val="left" w:pos="426"/>
          <w:tab w:val="left" w:pos="3855"/>
        </w:tabs>
        <w:autoSpaceDE w:val="0"/>
        <w:spacing w:after="40" w:line="240" w:lineRule="auto"/>
        <w:ind w:left="708"/>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Remonty i naprawę (odtworzenie) zniszczonej nawierzchni drogowej i istniejących obiektów, budowli, które wynikły podczas prowadzenia robót budowlanych. </w:t>
      </w:r>
    </w:p>
    <w:p w:rsidR="00CF0FDD" w:rsidRPr="00CF0FDD" w:rsidRDefault="00CF0FDD" w:rsidP="00CF0FDD">
      <w:pPr>
        <w:tabs>
          <w:tab w:val="left" w:pos="426"/>
          <w:tab w:val="left" w:pos="3855"/>
        </w:tabs>
        <w:suppressAutoHyphens/>
        <w:autoSpaceDE w:val="0"/>
        <w:spacing w:after="40" w:line="240" w:lineRule="auto"/>
        <w:jc w:val="both"/>
        <w:rPr>
          <w:rFonts w:ascii="Times New Roman" w:eastAsia="MS Mincho" w:hAnsi="Times New Roman" w:cs="Times New Roman"/>
          <w:sz w:val="24"/>
          <w:szCs w:val="24"/>
          <w:lang w:eastAsia="ar-SA"/>
        </w:rPr>
      </w:pPr>
    </w:p>
    <w:p w:rsidR="00CF0FDD" w:rsidRPr="00CF0FDD" w:rsidRDefault="00CF0FDD" w:rsidP="00CF0FDD">
      <w:pPr>
        <w:numPr>
          <w:ilvl w:val="0"/>
          <w:numId w:val="7"/>
        </w:numPr>
        <w:tabs>
          <w:tab w:val="clear" w:pos="363"/>
          <w:tab w:val="num" w:pos="-193"/>
          <w:tab w:val="left" w:pos="426"/>
        </w:tabs>
        <w:autoSpaceDE w:val="0"/>
        <w:autoSpaceDN w:val="0"/>
        <w:adjustRightInd w:val="0"/>
        <w:spacing w:after="40" w:line="240" w:lineRule="auto"/>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color w:val="000000"/>
          <w:sz w:val="24"/>
          <w:szCs w:val="24"/>
          <w:lang w:eastAsia="pl-PL"/>
        </w:rPr>
        <w:t>Szczegółowy zakres rzeczowy przedmiotu umowy okreś</w:t>
      </w:r>
      <w:r>
        <w:rPr>
          <w:rFonts w:ascii="Times New Roman" w:eastAsia="Times New Roman" w:hAnsi="Times New Roman" w:cs="Times New Roman"/>
          <w:color w:val="000000"/>
          <w:sz w:val="24"/>
          <w:szCs w:val="24"/>
          <w:lang w:eastAsia="pl-PL"/>
        </w:rPr>
        <w:t>lają :  dokumentacja techniczna</w:t>
      </w:r>
      <w:r w:rsidRPr="00CF0FDD">
        <w:rPr>
          <w:rFonts w:ascii="Times New Roman" w:eastAsia="Times New Roman" w:hAnsi="Times New Roman" w:cs="Times New Roman"/>
          <w:color w:val="000000"/>
          <w:sz w:val="24"/>
          <w:szCs w:val="24"/>
          <w:lang w:eastAsia="pl-PL"/>
        </w:rPr>
        <w:t>, specyfikacji techniczna wykonania i odbioru robót,  stanowiące integralną część umowy.</w:t>
      </w:r>
    </w:p>
    <w:p w:rsidR="00CF0FDD" w:rsidRPr="00CF0FDD" w:rsidRDefault="00CF0FDD" w:rsidP="00CF0FDD">
      <w:pPr>
        <w:tabs>
          <w:tab w:val="left" w:pos="426"/>
        </w:tabs>
        <w:autoSpaceDE w:val="0"/>
        <w:autoSpaceDN w:val="0"/>
        <w:adjustRightInd w:val="0"/>
        <w:spacing w:after="40" w:line="240" w:lineRule="auto"/>
        <w:rPr>
          <w:rFonts w:ascii="Times New Roman" w:eastAsia="Times New Roman" w:hAnsi="Times New Roman" w:cs="Times New Roman"/>
          <w:b/>
          <w:sz w:val="24"/>
          <w:szCs w:val="24"/>
          <w:lang w:eastAsia="pl-PL"/>
        </w:rPr>
      </w:pPr>
    </w:p>
    <w:p w:rsidR="00CF0FDD" w:rsidRPr="00CF0FDD" w:rsidRDefault="00CF0FDD" w:rsidP="00CF0FDD">
      <w:pPr>
        <w:numPr>
          <w:ilvl w:val="0"/>
          <w:numId w:val="7"/>
        </w:numPr>
        <w:tabs>
          <w:tab w:val="clear" w:pos="363"/>
          <w:tab w:val="num" w:pos="-193"/>
          <w:tab w:val="left" w:pos="426"/>
        </w:tabs>
        <w:autoSpaceDE w:val="0"/>
        <w:autoSpaceDN w:val="0"/>
        <w:adjustRightInd w:val="0"/>
        <w:spacing w:after="40" w:line="240" w:lineRule="auto"/>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t>Projekt realizowany jest w ramach dofinansowania  z Regionalnego Programu Operacyjnego Województwa Śląskiego na lata 2014 – 2020 Oś Priorytetowa IV „Efektywność energetyczna, odnawialne źródła energii i gospodarka niskoemisyjna” Działanie 4.5 „Niskoemisyjny transport miejski oraz efektywne oświetlenie” Poddziałanie 4.5.2. „Niskoemisyjny transport miejski oraz efektywne oświetlenie – RIT, współfinansowanego z Europejskiego Funduszu Rozwoju Regionalnego.</w:t>
      </w:r>
    </w:p>
    <w:p w:rsidR="00CF0FDD" w:rsidRPr="00CF0FDD" w:rsidRDefault="00CF0FDD" w:rsidP="00CF0FDD">
      <w:pPr>
        <w:tabs>
          <w:tab w:val="left" w:pos="426"/>
        </w:tabs>
        <w:autoSpaceDE w:val="0"/>
        <w:autoSpaceDN w:val="0"/>
        <w:adjustRightInd w:val="0"/>
        <w:spacing w:after="40" w:line="240" w:lineRule="auto"/>
        <w:rPr>
          <w:rFonts w:ascii="Times New Roman" w:eastAsia="Times New Roman" w:hAnsi="Times New Roman" w:cs="Times New Roman"/>
          <w:b/>
          <w:sz w:val="24"/>
          <w:szCs w:val="24"/>
          <w:lang w:eastAsia="pl-PL"/>
        </w:rPr>
      </w:pP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2</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Ustala się następujące terminy realizacji umowy:</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1. Termin rozpoczęcia prac – po podpisaniu umowy</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2. Termin zakończenia prac</w:t>
      </w:r>
      <w:r w:rsidRPr="00CF0FDD">
        <w:rPr>
          <w:rFonts w:ascii="Times New Roman" w:eastAsia="Times New Roman" w:hAnsi="Times New Roman" w:cs="Times New Roman"/>
          <w:sz w:val="24"/>
          <w:szCs w:val="24"/>
          <w:lang w:eastAsia="pl-PL"/>
        </w:rPr>
        <w:tab/>
        <w:t xml:space="preserve">-   </w:t>
      </w:r>
      <w:r w:rsidRPr="00CF0FDD">
        <w:rPr>
          <w:rFonts w:ascii="Times New Roman" w:eastAsia="Times New Roman" w:hAnsi="Times New Roman" w:cs="Times New Roman"/>
          <w:color w:val="FF0000"/>
          <w:sz w:val="24"/>
          <w:szCs w:val="24"/>
          <w:lang w:eastAsia="pl-PL"/>
        </w:rPr>
        <w:t>15.11.2019 r</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Za dzień zakończenia realizacji przedmiotu umowy uważa się datę podpisania  bezusterkowego protokołu odbioru końcowego robót.</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3</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1.Zamawiający przekaże protokólarnie Wykonawcy teren budowy w terminie  14 dni od dnia podpisania umowy.</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F0FDD">
        <w:rPr>
          <w:rFonts w:ascii="Times New Roman" w:eastAsia="Times New Roman" w:hAnsi="Times New Roman" w:cs="Times New Roman"/>
          <w:b/>
          <w:bCs/>
          <w:sz w:val="24"/>
          <w:szCs w:val="24"/>
          <w:lang w:eastAsia="pl-PL"/>
        </w:rPr>
        <w:lastRenderedPageBreak/>
        <w:t>§ 4</w:t>
      </w:r>
    </w:p>
    <w:p w:rsidR="00CF0FDD" w:rsidRPr="00CF0FDD" w:rsidRDefault="00CF0FDD" w:rsidP="00CF0FDD">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1. Wykonawca zobowiązuje się wykonać przedmiot umowy siłami własnymi lub z udziałem podwykonawców.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2. W przypadku powierzenia części prac objętych niniejszą umową podwykonawcom stosuje się poniższe zapisy.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3. Wykonawca jest uprawniony powierzyć roboty budowlane podwykonawcom w zakresie wskazanym w oświadczeniu złożonym w postępowaniu.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4. Wykonawca, podwykonawca lub dalszy podwykonawca, zobowiązany jest do przedłożenia Zamawiającemu projektu umowy o podwykonawstwo, której przedmiotem są roboty budowlane, a także projektu jej zmiany, oraz, w terminie 7 dni od dnia zawarcia, poświadczonej za zgodność z oryginałem kopii zawartej umowy o podwykonawstwo, której przedmiotem są roboty budowlane, i jej zmian.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5. Umowy o podwykonawstwo, których przedmiotem są roboty budowlane, powinny spełniać, pod rygorem zgłoszenia przez Zamawiającego sprzeciwu lub zastrzeżeń następujące wymagania: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a) okres odpowiedzialności podwykonawcy lub dalszego podwykonawcy za wady nie może być krótszy niż okres odpowiedzialności Wykonawcy względem Zamawiającego;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b) termin płatności wynagrodzenia należnego podwykonawcy lub dalszemu podwykonawcy nie może być dłuższy niż 30 dni;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c) umowa o podwykonawstwo musi zawierać wymóg uczestniczenia przedstawiciela podwykonawcy lub dalszego podwykonawcy w naradach koordynacyjnych, jeśli temat narady dotyczy robót wykonywanych odpowiednio przez podwykonawcę lub dalszego podwykonawcę;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d) w umowie musi zostać wskazana osoba do kontaktu ze strony podwykonawcy lub dalszego podwykonawcy;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e) umowa o podwykonawstwo musi zawierać wymóg udziału podwykonawcy lub dalszego podwykonawcy w odbiorach robót, jeżeli odbiór dotyczy robót wykonywanych odpowiednio przez podwykonawcę lub dalszego podwykonawcę; </w:t>
      </w: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f) zakres robót określony w umowie o podwykonawstwo musi wynikać z zakresu robót określonych w umowie pomiędzy Zamawiającym a Wykonawcą; </w:t>
      </w: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g) wysokość wynagrodzenia przysługującego podwykonawcom lub dalszym podwykonawcom nie może przekraczać wynagrodzenia wynikającego z umowy zawartej pomiędzy Zamawiającym a Wykonawcą z uwzględnieniem zakresu robót wykonanych przez podwykonawcę lub dalszego podwykonawcę; </w:t>
      </w: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h) termin wykonania robót określony w umowie o podwykonawstwo nie może być dłuższy niż termin wynikający z umowy zawartej pomiędzy Zamawiającym a Wykonawcą; </w:t>
      </w: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i) sposób wykonania przedmiotu umowy o podwykonawstwo musi być zgodny ze szczegółowym opisem przedmiotu zamówienia zawartym w pkt 2 specyfikacji istotnych warunków zamówienia oraz umową zawartą pomiędzy Wykonawcą i Zamawiającym. </w:t>
      </w:r>
    </w:p>
    <w:p w:rsidR="00CF0FDD" w:rsidRPr="00CF0FDD" w:rsidRDefault="00CF0FDD" w:rsidP="00CF0FDD">
      <w:pPr>
        <w:autoSpaceDE w:val="0"/>
        <w:autoSpaceDN w:val="0"/>
        <w:adjustRightInd w:val="0"/>
        <w:spacing w:after="0" w:line="240" w:lineRule="auto"/>
        <w:rPr>
          <w:rFonts w:ascii="Arial" w:eastAsia="Times New Roman" w:hAnsi="Arial" w:cs="Arial"/>
          <w:color w:val="000000"/>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6. Zamawiający, w terminie 14 dni od otrzymania projektu umowy o podwykonawstwo, której przedmiotem są roboty budowlane lub projektu jej zmiany, może zgłosić na piśmie w stosunku do tego projektu zastrzeżenia. W tym samym trybie Zamawiający może zgłosić sprzeciw w stosunku do poświadczonej za zgodność z oryginałem kopii umowy o podwykonawstwo, której przedmiotem są roboty budowlane, lub jej zmian.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contextualSpacing/>
        <w:jc w:val="both"/>
        <w:rPr>
          <w:rFonts w:ascii="Arial" w:eastAsia="Times New Roman" w:hAnsi="Arial" w:cs="Arial"/>
          <w:lang w:eastAsia="ar-SA"/>
        </w:rPr>
      </w:pPr>
      <w:r w:rsidRPr="00CF0FDD">
        <w:rPr>
          <w:rFonts w:ascii="Times New Roman" w:eastAsia="Times New Roman" w:hAnsi="Times New Roman" w:cs="Times New Roman"/>
          <w:sz w:val="24"/>
          <w:szCs w:val="24"/>
          <w:lang w:eastAsia="ar-SA"/>
        </w:rPr>
        <w:t>7. Wykonawca, podwykonawca lub dalszy podwykonawca, zobowiązany jest do przedłożenia Zamawiającemu, w terminie 7 dni od dnia zawarcia, poświadczonej za zgodność z oryginałem kopii zawartych umów o podwykonawstwo, których przedmiotem są dostawy lub usługi, oraz ich zmian z wyłączeniem umów o podwykonawstwo o wartości mniejszej niż 0,5% wartości umowy</w:t>
      </w:r>
      <w:r w:rsidRPr="00CF0FDD">
        <w:rPr>
          <w:rFonts w:ascii="Times New Roman" w:eastAsia="Times New Roman" w:hAnsi="Times New Roman" w:cs="Times New Roman"/>
          <w:sz w:val="20"/>
          <w:szCs w:val="20"/>
          <w:lang w:eastAsia="ar-SA"/>
        </w:rPr>
        <w:t xml:space="preserve"> </w:t>
      </w:r>
      <w:r w:rsidRPr="00CF0FDD">
        <w:rPr>
          <w:rFonts w:ascii="Times New Roman" w:eastAsia="Times New Roman" w:hAnsi="Times New Roman" w:cs="Times New Roman"/>
          <w:sz w:val="24"/>
          <w:szCs w:val="24"/>
          <w:lang w:eastAsia="ar-SA"/>
        </w:rPr>
        <w:t>a zarazem mniejszej niż 50 000zł.</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8. Zawarcie umowy przez podwykonawcę z dalszym podwykonawcą wymaga jednocześnie uprzedniej zgody Zamawiającego oraz Wykonawcy. Podwykonawca zobowiązany jest w związku z tym do przedstawienia Zamawiającemu wraz z projektem umowy z dalszym Podwykonawcą, oświadczenia Wykonawcy o wyrażeniu zgody na zawarcie przedstawionej umowy w kształcie zgodnym z przedstawionym projektem. </w:t>
      </w: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4"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9. Terminy zapłaty wynagrodzenia na rzecz Podwykonawców lub dalszych podwykonawców wynikające z umów o podwykonawstwo nie mogą przekroczyć 30 dni. Na wezwanie Zamawiającego, w terminie przez niego wyznaczonym, Wykonawca lub podwykonawca zobowiązany jest do dokonania zmiany terminu zapłaty określonego odpowiednio w umowie z podwykonawcą lub dalszym podwykonawcą na termin nieprzekraczający 30 dni, pod rygorem wniesienia sprzeciwu w stosunku do tej umowy przez Zamawiającego.</w:t>
      </w:r>
    </w:p>
    <w:p w:rsidR="00CF0FDD" w:rsidRPr="00CF0FDD" w:rsidRDefault="00CF0FDD" w:rsidP="00CF0FDD">
      <w:pPr>
        <w:autoSpaceDE w:val="0"/>
        <w:autoSpaceDN w:val="0"/>
        <w:adjustRightInd w:val="0"/>
        <w:spacing w:after="4"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w:t>
      </w:r>
    </w:p>
    <w:p w:rsidR="00CF0FDD" w:rsidRPr="00CF0FDD" w:rsidRDefault="00CF0FDD" w:rsidP="00CF0FDD">
      <w:pPr>
        <w:autoSpaceDE w:val="0"/>
        <w:autoSpaceDN w:val="0"/>
        <w:adjustRightInd w:val="0"/>
        <w:spacing w:after="4"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10. Zlecenie robót podwykonawcom lub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 </w:t>
      </w:r>
    </w:p>
    <w:p w:rsidR="00CF0FDD" w:rsidRPr="00CF0FDD" w:rsidRDefault="00CF0FDD" w:rsidP="00CF0FDD">
      <w:pPr>
        <w:autoSpaceDE w:val="0"/>
        <w:autoSpaceDN w:val="0"/>
        <w:adjustRightInd w:val="0"/>
        <w:spacing w:after="4" w:line="240" w:lineRule="auto"/>
        <w:rPr>
          <w:rFonts w:ascii="Times New Roman" w:eastAsia="Times New Roman" w:hAnsi="Times New Roman" w:cs="Times New Roman"/>
          <w:sz w:val="24"/>
          <w:szCs w:val="24"/>
          <w:lang w:eastAsia="pl-PL"/>
        </w:rPr>
      </w:pP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11. Wykonawca ponosi wobec Zamawiającego pełną odpowiedzialność, jak za działania własne, za roboty, dostawy i usługi, które wykonuje przy pomocy podwykonawców.</w:t>
      </w: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CF0FDD">
        <w:rPr>
          <w:rFonts w:ascii="Times New Roman" w:eastAsia="Times New Roman" w:hAnsi="Times New Roman" w:cs="Times New Roman"/>
          <w:b/>
          <w:color w:val="000000"/>
          <w:sz w:val="24"/>
          <w:szCs w:val="24"/>
          <w:lang w:eastAsia="pl-PL"/>
        </w:rPr>
        <w:t>§ 5</w:t>
      </w:r>
    </w:p>
    <w:p w:rsidR="00CF0FDD" w:rsidRPr="00CF0FDD" w:rsidRDefault="00CF0FDD" w:rsidP="00CF0FDD">
      <w:pPr>
        <w:tabs>
          <w:tab w:val="left" w:pos="3855"/>
        </w:tabs>
        <w:suppressAutoHyphens/>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 1. Zamawiający na podstawie art. 29 ust 3a ustawy </w:t>
      </w:r>
      <w:proofErr w:type="spellStart"/>
      <w:r w:rsidRPr="00CF0FDD">
        <w:rPr>
          <w:rFonts w:ascii="Times New Roman" w:eastAsia="MS Mincho" w:hAnsi="Times New Roman" w:cs="Times New Roman"/>
          <w:sz w:val="24"/>
          <w:szCs w:val="24"/>
          <w:lang w:eastAsia="ar-SA"/>
        </w:rPr>
        <w:t>Pzp</w:t>
      </w:r>
      <w:proofErr w:type="spellEnd"/>
      <w:r w:rsidRPr="00CF0FDD">
        <w:rPr>
          <w:rFonts w:ascii="Times New Roman" w:eastAsia="MS Mincho" w:hAnsi="Times New Roman" w:cs="Times New Roman"/>
          <w:sz w:val="24"/>
          <w:szCs w:val="24"/>
          <w:lang w:eastAsia="ar-SA"/>
        </w:rPr>
        <w:t xml:space="preserve">,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dostawy materiałów budowlanych. </w:t>
      </w:r>
    </w:p>
    <w:p w:rsidR="00CF0FDD" w:rsidRPr="00CF0FDD" w:rsidRDefault="00CF0FDD" w:rsidP="00CF0FDD">
      <w:pPr>
        <w:tabs>
          <w:tab w:val="left" w:pos="3855"/>
        </w:tabs>
        <w:suppressAutoHyphens/>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2. Na etapie po podpisaniu umowy a przed rozpoczęciem wykonywania robót, Wykonawca dostarczy przedstawicielowi Zamawiającego oświadczenie, że przy realizacji robót będzie zatrudniał osoby, o których mowa w pkt 1), na podstawie umowy o pracę (dotyczy to </w:t>
      </w:r>
      <w:r w:rsidRPr="00CF0FDD">
        <w:rPr>
          <w:rFonts w:ascii="Times New Roman" w:eastAsia="MS Mincho" w:hAnsi="Times New Roman" w:cs="Times New Roman"/>
          <w:sz w:val="24"/>
          <w:szCs w:val="24"/>
          <w:lang w:eastAsia="ar-SA"/>
        </w:rPr>
        <w:lastRenderedPageBreak/>
        <w:t>również podwykonawców) oraz listę tych osób (pracowników). Bez przedstawienia listy pracowników osoby, które muszą być zatrudnione na umowę o pracę, nie będą mogły wykonywać pracy z winy Wykonawcy. Nieprzedstawienie oświadczenia we wskazanym terminie może stanowić podstawę do odstąpienia od umowy przez Zamawiającego z przyczyn leżących po stronie Wykonawcy lub naliczenie kar umownych.</w:t>
      </w:r>
    </w:p>
    <w:p w:rsidR="00CF0FDD" w:rsidRPr="00CF0FDD" w:rsidRDefault="00CF0FDD" w:rsidP="00CF0FDD">
      <w:pPr>
        <w:tabs>
          <w:tab w:val="left" w:pos="3855"/>
        </w:tabs>
        <w:suppressAutoHyphens/>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a) żądania oświadczeń i dokumentów w zakresie potwierdzenia spełniania ww. wymogów i dokonywania ich oceny,</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b) żądania wyjaśnień w przypadku wątpliwości w zakresie potwierdzenia spełniania ww. wymogów,</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c) przeprowadzania kontroli na miejscu wykonywania świadczenia.</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p>
    <w:p w:rsidR="00CF0FDD" w:rsidRPr="00CF0FDD" w:rsidRDefault="00CF0FDD" w:rsidP="00CF0FDD">
      <w:pPr>
        <w:tabs>
          <w:tab w:val="left" w:pos="3855"/>
        </w:tabs>
        <w:suppressAutoHyphens/>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c) zaświadczenie właściwego oddziału ZUS, potwierdzające opłacanie przez wykonawcę lub podwykonawcę składek na ubezpieczenia społeczne i zdrowotne z tytułu zatrudnienia na podstawie umów o pracę za ostatni okres rozliczeniowy;</w:t>
      </w:r>
    </w:p>
    <w:p w:rsidR="00CF0FDD" w:rsidRPr="00CF0FDD" w:rsidRDefault="00CF0FDD" w:rsidP="00CF0FDD">
      <w:pPr>
        <w:tabs>
          <w:tab w:val="left" w:pos="3855"/>
        </w:tabs>
        <w:suppressAutoHyphens/>
        <w:spacing w:after="40" w:line="240" w:lineRule="auto"/>
        <w:ind w:left="363"/>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F0FDD" w:rsidRPr="00CF0FDD" w:rsidRDefault="00CF0FDD" w:rsidP="00CF0FDD">
      <w:pPr>
        <w:tabs>
          <w:tab w:val="left" w:pos="3855"/>
        </w:tabs>
        <w:suppressAutoHyphens/>
        <w:spacing w:after="40" w:line="240" w:lineRule="auto"/>
        <w:jc w:val="both"/>
        <w:rPr>
          <w:rFonts w:ascii="Times New Roman" w:eastAsia="MS Mincho" w:hAnsi="Times New Roman" w:cs="Times New Roman"/>
          <w:sz w:val="24"/>
          <w:szCs w:val="24"/>
          <w:lang w:eastAsia="ar-SA"/>
        </w:rPr>
      </w:pPr>
      <w:r w:rsidRPr="00CF0FDD">
        <w:rPr>
          <w:rFonts w:ascii="Times New Roman" w:eastAsia="MS Mincho" w:hAnsi="Times New Roman" w:cs="Times New Roman"/>
          <w:sz w:val="24"/>
          <w:szCs w:val="24"/>
          <w:lang w:eastAsia="ar-SA"/>
        </w:rPr>
        <w:t xml:space="preserve">5. Jeżeli zamówienie będzie wykonywać osoba niezatrudniona na umowę o pracę, co zostanie ustalone przez Zamawiającego oraz przez inne osoby i organy upoważnione na podstawie odrębnych przepisów (np. Inspekcja Pracy), Wykonawca zobowiązany jest do </w:t>
      </w:r>
      <w:r w:rsidRPr="00CF0FDD">
        <w:rPr>
          <w:rFonts w:ascii="Times New Roman" w:eastAsia="MS Mincho" w:hAnsi="Times New Roman" w:cs="Times New Roman"/>
          <w:sz w:val="24"/>
          <w:szCs w:val="24"/>
          <w:lang w:eastAsia="ar-SA"/>
        </w:rPr>
        <w:lastRenderedPageBreak/>
        <w:t>usunięcia tej osoby z terenu wykonywanego zamówienia. Fakt przebywania takiej osoby na terenie wykonywanego zamówienia musi zostać potwierdzony notatką służbową. Notatka nie musi być podpisana przez Wykonawcę lub jego przedstawicieli.</w:t>
      </w: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t>§ 6</w:t>
      </w:r>
    </w:p>
    <w:p w:rsidR="00CF0FDD" w:rsidRPr="00CF0FDD" w:rsidRDefault="00CF0FDD" w:rsidP="00CF0FDD">
      <w:pPr>
        <w:numPr>
          <w:ilvl w:val="0"/>
          <w:numId w:val="4"/>
        </w:numPr>
        <w:tabs>
          <w:tab w:val="left" w:pos="426"/>
        </w:tabs>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Na wykonany przedmiot umowy Wykonawca udziela gwarancję na okres ………. m-</w:t>
      </w:r>
      <w:proofErr w:type="spellStart"/>
      <w:r w:rsidRPr="00CF0FDD">
        <w:rPr>
          <w:rFonts w:ascii="Times New Roman" w:eastAsia="Times New Roman" w:hAnsi="Times New Roman" w:cs="Times New Roman"/>
          <w:sz w:val="24"/>
          <w:szCs w:val="24"/>
          <w:lang w:eastAsia="pl-PL"/>
        </w:rPr>
        <w:t>cy</w:t>
      </w:r>
      <w:proofErr w:type="spellEnd"/>
      <w:r w:rsidRPr="00CF0FDD">
        <w:rPr>
          <w:rFonts w:ascii="Times New Roman" w:eastAsia="Times New Roman" w:hAnsi="Times New Roman" w:cs="Times New Roman"/>
          <w:sz w:val="24"/>
          <w:szCs w:val="24"/>
          <w:lang w:eastAsia="pl-PL"/>
        </w:rPr>
        <w:t xml:space="preserve"> licząc od dnia końcowego odbioru robót.</w:t>
      </w:r>
    </w:p>
    <w:p w:rsidR="00CF0FDD" w:rsidRPr="00CF0FDD" w:rsidRDefault="00CF0FDD" w:rsidP="00CF0FDD">
      <w:pPr>
        <w:tabs>
          <w:tab w:val="left" w:pos="426"/>
        </w:tabs>
        <w:spacing w:after="0" w:line="240" w:lineRule="auto"/>
        <w:rPr>
          <w:rFonts w:ascii="Times New Roman" w:eastAsia="Times New Roman" w:hAnsi="Times New Roman" w:cs="Times New Roman"/>
          <w:sz w:val="24"/>
          <w:szCs w:val="24"/>
          <w:lang w:eastAsia="pl-PL"/>
        </w:rPr>
      </w:pPr>
    </w:p>
    <w:p w:rsidR="00CF0FDD" w:rsidRPr="00CF0FDD" w:rsidRDefault="00CF0FDD" w:rsidP="00CF0FDD">
      <w:pPr>
        <w:tabs>
          <w:tab w:val="left" w:pos="426"/>
        </w:tabs>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t>§ 7</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1. Wykonawca zobowiązuje się wykonać przedmiot umowy zgodnie z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dokumentacją techniczną</w:t>
      </w: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obowiązującymi przepisami prawa budowlanego i przepisami prawa dotyczącymi wymagań technicznych</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ze specyfikacją techniczną wykonania i odbioru robót</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z zasadami sztuki budowlanej</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2. Wykonawca bez dodatkowego wynagrodzenia zobowiązuje się do :</w:t>
      </w:r>
    </w:p>
    <w:p w:rsidR="00CF0FDD" w:rsidRPr="00CF0FDD" w:rsidRDefault="00CF0FDD" w:rsidP="00CF0FDD">
      <w:pPr>
        <w:widowControl w:val="0"/>
        <w:autoSpaceDE w:val="0"/>
        <w:spacing w:after="0" w:line="240" w:lineRule="auto"/>
        <w:ind w:left="142" w:hanging="142"/>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zabezpieczenia we własnym zakresie wygrodzenia terenu budowy (robót), zabezpieczenia warunków socjalnych i innych przypisanych prawem warunków i świadczeń w stosunku do swoich pracowników, w tym zorganizowanie zaplecza budowy;</w:t>
      </w:r>
    </w:p>
    <w:p w:rsidR="00CF0FDD" w:rsidRPr="00CF0FDD" w:rsidRDefault="00CF0FDD" w:rsidP="00CF0FDD">
      <w:pPr>
        <w:widowControl w:val="0"/>
        <w:autoSpaceDE w:val="0"/>
        <w:spacing w:after="0" w:line="240" w:lineRule="auto"/>
        <w:ind w:left="142" w:hanging="142"/>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zapewnienie na własny koszt dozoru mienia na terenie robót;</w:t>
      </w: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 </w:t>
      </w: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dokonania uzgodnień, uzyskania wszelkich opinii niezbędnych do wykonania przedmiotu umowy i przekazania go do użytku,</w:t>
      </w: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p>
    <w:p w:rsidR="00CF0FDD" w:rsidRPr="00CF0FDD" w:rsidRDefault="00CF0FDD" w:rsidP="00AD6A86">
      <w:pPr>
        <w:keepNext/>
        <w:shd w:val="clear" w:color="auto" w:fill="FFFFFF"/>
        <w:spacing w:after="0" w:line="288" w:lineRule="atLeast"/>
        <w:outlineLvl w:val="2"/>
        <w:rPr>
          <w:rFonts w:ascii="Times New Roman" w:eastAsia="Times New Roman" w:hAnsi="Times New Roman" w:cs="Times New Roman"/>
          <w:color w:val="1B1B1B"/>
          <w:sz w:val="24"/>
          <w:szCs w:val="24"/>
          <w:lang w:eastAsia="pl-PL"/>
        </w:rPr>
      </w:pPr>
      <w:r w:rsidRPr="00CF0FDD">
        <w:rPr>
          <w:rFonts w:ascii="Times New Roman" w:eastAsia="Times New Roman" w:hAnsi="Times New Roman" w:cs="Times New Roman"/>
          <w:bCs/>
          <w:color w:val="000000"/>
          <w:sz w:val="24"/>
          <w:szCs w:val="24"/>
          <w:lang w:eastAsia="pl-PL"/>
        </w:rPr>
        <w:t xml:space="preserve">- jako wytwórca odpadów – do przestrzegania przepisów prawnych wynikających z ustawy z dnia 27.04.2001 roku – Prawo ochrony środowiska (tekst jednolity </w:t>
      </w:r>
      <w:r w:rsidRPr="00AD6A86">
        <w:rPr>
          <w:rFonts w:ascii="Times New Roman" w:eastAsia="Times New Roman" w:hAnsi="Times New Roman" w:cs="Times New Roman"/>
          <w:bCs/>
          <w:color w:val="333333"/>
          <w:sz w:val="24"/>
          <w:szCs w:val="24"/>
          <w:shd w:val="clear" w:color="auto" w:fill="FFFFFF"/>
          <w:lang w:eastAsia="pl-PL"/>
        </w:rPr>
        <w:t xml:space="preserve">Dz.U.2018.799 </w:t>
      </w:r>
      <w:proofErr w:type="spellStart"/>
      <w:r w:rsidRPr="00AD6A86">
        <w:rPr>
          <w:rFonts w:ascii="Times New Roman" w:eastAsia="Times New Roman" w:hAnsi="Times New Roman" w:cs="Times New Roman"/>
          <w:bCs/>
          <w:color w:val="333333"/>
          <w:sz w:val="24"/>
          <w:szCs w:val="24"/>
          <w:shd w:val="clear" w:color="auto" w:fill="FFFFFF"/>
          <w:lang w:eastAsia="pl-PL"/>
        </w:rPr>
        <w:t>t.j</w:t>
      </w:r>
      <w:proofErr w:type="spellEnd"/>
      <w:r w:rsidRPr="00AD6A86">
        <w:rPr>
          <w:rFonts w:ascii="Times New Roman" w:eastAsia="Times New Roman" w:hAnsi="Times New Roman" w:cs="Times New Roman"/>
          <w:bCs/>
          <w:color w:val="333333"/>
          <w:sz w:val="24"/>
          <w:szCs w:val="24"/>
          <w:shd w:val="clear" w:color="auto" w:fill="FFFFFF"/>
          <w:lang w:eastAsia="pl-PL"/>
        </w:rPr>
        <w:t>. </w:t>
      </w:r>
      <w:r w:rsidRPr="00CF0FDD">
        <w:rPr>
          <w:rFonts w:ascii="Times New Roman" w:eastAsia="Times New Roman" w:hAnsi="Times New Roman" w:cs="Times New Roman"/>
          <w:bCs/>
          <w:color w:val="000000"/>
          <w:sz w:val="24"/>
          <w:szCs w:val="24"/>
          <w:lang w:eastAsia="pl-PL"/>
        </w:rPr>
        <w:t>i ustawy z dnia 14 grudnia 2012 roku – o odpadach (</w:t>
      </w:r>
      <w:r w:rsidRPr="00AD6A86">
        <w:rPr>
          <w:rFonts w:ascii="Times New Roman" w:eastAsia="Times New Roman" w:hAnsi="Times New Roman" w:cs="Times New Roman"/>
          <w:color w:val="1B1B1B"/>
          <w:sz w:val="24"/>
          <w:szCs w:val="24"/>
          <w:lang w:eastAsia="pl-PL"/>
        </w:rPr>
        <w:t xml:space="preserve">Dz.U.2019.701 </w:t>
      </w:r>
      <w:proofErr w:type="spellStart"/>
      <w:r w:rsidRPr="00AD6A86">
        <w:rPr>
          <w:rFonts w:ascii="Times New Roman" w:eastAsia="Times New Roman" w:hAnsi="Times New Roman" w:cs="Times New Roman"/>
          <w:color w:val="1B1B1B"/>
          <w:sz w:val="24"/>
          <w:szCs w:val="24"/>
          <w:lang w:eastAsia="pl-PL"/>
        </w:rPr>
        <w:t>t.j</w:t>
      </w:r>
      <w:proofErr w:type="spellEnd"/>
      <w:r w:rsidRPr="00AD6A86">
        <w:rPr>
          <w:rFonts w:ascii="Times New Roman" w:eastAsia="Times New Roman" w:hAnsi="Times New Roman" w:cs="Times New Roman"/>
          <w:color w:val="1B1B1B"/>
          <w:sz w:val="24"/>
          <w:szCs w:val="24"/>
          <w:lang w:eastAsia="pl-PL"/>
        </w:rPr>
        <w:t>.</w:t>
      </w:r>
      <w:r w:rsidRPr="00CF0FDD">
        <w:rPr>
          <w:rFonts w:ascii="Times New Roman" w:eastAsia="Times New Roman" w:hAnsi="Times New Roman" w:cs="Times New Roman"/>
          <w:color w:val="000000"/>
          <w:sz w:val="24"/>
          <w:szCs w:val="24"/>
          <w:lang w:eastAsia="pl-PL"/>
        </w:rPr>
        <w:t xml:space="preserve">), ich aktów wykonawczych oraz prawa miejscowego. Powołane przepisy prawne </w:t>
      </w:r>
      <w:r w:rsidRPr="00CF0FDD">
        <w:rPr>
          <w:rFonts w:ascii="Times New Roman" w:eastAsia="Times New Roman" w:hAnsi="Times New Roman" w:cs="Times New Roman"/>
          <w:i/>
          <w:color w:val="000000"/>
          <w:sz w:val="24"/>
          <w:szCs w:val="24"/>
          <w:lang w:eastAsia="pl-PL"/>
        </w:rPr>
        <w:t>Wykonawca</w:t>
      </w:r>
      <w:r w:rsidRPr="00CF0FDD">
        <w:rPr>
          <w:rFonts w:ascii="Times New Roman" w:eastAsia="Times New Roman" w:hAnsi="Times New Roman" w:cs="Times New Roman"/>
          <w:color w:val="000000"/>
          <w:sz w:val="24"/>
          <w:szCs w:val="24"/>
          <w:lang w:eastAsia="pl-PL"/>
        </w:rPr>
        <w:t xml:space="preserve"> zobowiązuje się stosować z uwzględnieniem ewentualnych zmian stanu prawnego w tym zakresie;</w:t>
      </w: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poniesienia wszelkich innych kosztów związanych z realizacją i odbiorem przedmiotu umowy (np. opłaty za zajecie pasa drogowego i inne)</w:t>
      </w: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ind w:left="142" w:hanging="142"/>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naprawienia szkody lub zniszczenia mienia, którą wyrządził Zamawiającemu lub osobie trzeciej w związku lub przy wykonywaniu robót związanych z umową</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color w:val="000000"/>
          <w:sz w:val="24"/>
          <w:szCs w:val="24"/>
          <w:lang w:eastAsia="pl-PL"/>
        </w:rPr>
        <w:t>3. Wykonawca zobowiązuje się niezwłocznie, lecz nie później niż do 40 dni przed terminem umownym zakończenia inwestycji, powiadomić zamawiającego  o wszelkich okolicznościach, które mogą spowodować zmianę zakresu robót lub terminu ich zakończenia</w:t>
      </w:r>
      <w:r w:rsidR="00AD6A86">
        <w:rPr>
          <w:rFonts w:ascii="Times New Roman" w:eastAsia="Times New Roman" w:hAnsi="Times New Roman" w:cs="Times New Roman"/>
          <w:color w:val="000000"/>
          <w:sz w:val="24"/>
          <w:szCs w:val="24"/>
          <w:lang w:eastAsia="pl-PL"/>
        </w:rPr>
        <w:t>.</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4. Wykonawca zapewni właściwą organizację i koordynację robót poprzez zabezpieczenie nadzoru wykonawczego.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5. Wykonawca będzie prawidłowo prowadził dokumentację budowy.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6. 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lastRenderedPageBreak/>
        <w:t>7. Po zakończeniu robót Wykonawca zobowiązany jest uporządkować teren budowy i przekazać go Zamawiającemu najpóźniej do dnia odbioru końcowego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8. Wykonawca zapewnia ogólny dozór terenu budowy.</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9. Wykonawca zobowiązany jest do posiadania  polisy ubezpieczeniowej od odpowiedzialności cywilnej w zakresie prowadzonej działalności gospodarczej w wysokości nie mniejszej niż 500 000,-zł, na okres realizacji zamówienia. Kserokopię polisy ubezpieczeniowej Wykonawca przekaże  Zamawiającemu na jego żądanie.</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color w:val="000000"/>
          <w:sz w:val="24"/>
          <w:szCs w:val="24"/>
          <w:lang w:eastAsia="pl-PL"/>
        </w:rPr>
      </w:pPr>
      <w:r w:rsidRPr="00CF0FDD">
        <w:rPr>
          <w:rFonts w:ascii="Times New Roman" w:eastAsia="Times New Roman" w:hAnsi="Times New Roman" w:cs="Times New Roman"/>
          <w:b/>
          <w:color w:val="000000"/>
          <w:sz w:val="24"/>
          <w:szCs w:val="24"/>
          <w:lang w:eastAsia="pl-PL"/>
        </w:rPr>
        <w:t>§ 8</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1. Wykonawca zobowiązuje się wykonać przedmiot umowy z materiałów własnych .</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2. Materiały i urządzenia o których mowa w ust. 1 powinny odpowiadać co do jakości wymogom wyrobów dopuszczonych do obrotu i stosowania w budownictwie określonym w art. 10 ustawy - Prawo budowlane, wymaganiom specyfikacji istotnych warunków zamówienia oraz projektu.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3. Na materiały Wykonawca obowiązany jest posiadać certyfikat na znak bezpieczeństwa, deklarację zgodności lub certyfikat zgodności z Polską Normą lub aprobatą techniczną.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numPr>
          <w:ilvl w:val="0"/>
          <w:numId w:val="5"/>
        </w:numPr>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Jeżeli Zamawiający zażąda badań, które wchodzą w zakres przedmiotu umowy to  Wykonawca zobowiązany jest przeprowadzić te badania.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9</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1. Za wykonanie przedmiotu umowy ustala się wynagrodzenie ryczałtowe w wysokości :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kwota netto : …………………… zł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słownie: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podatek VAT  : ………………………. zł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słownie : …………………………………………………………………………………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kwota brutto: ………………………zł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słownie : …………………………………………………………………………………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numPr>
          <w:ilvl w:val="2"/>
          <w:numId w:val="9"/>
        </w:numPr>
        <w:autoSpaceDE w:val="0"/>
        <w:spacing w:after="0" w:line="240" w:lineRule="auto"/>
        <w:ind w:left="284" w:hanging="284"/>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Wysokość wynagrodzenia określonego w ust.1 jest kwotą ryczałtową w rozumieniu art. 632 Kodeksu Cywilnego, a więc zawiera wszystkie koszty związane z realizacją przedmiotu zamówienia.</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ind w:left="283"/>
        <w:jc w:val="both"/>
        <w:rPr>
          <w:rFonts w:ascii="Times New Roman" w:eastAsia="Times New Roman" w:hAnsi="Times New Roman" w:cs="Times New Roman"/>
          <w:color w:val="000000"/>
          <w:sz w:val="24"/>
          <w:szCs w:val="24"/>
          <w:lang w:eastAsia="pl-PL"/>
        </w:rPr>
      </w:pPr>
    </w:p>
    <w:p w:rsidR="00CF0FDD" w:rsidRPr="00CF0FDD" w:rsidRDefault="00CF0FDD" w:rsidP="00CF0FDD">
      <w:pPr>
        <w:spacing w:after="0" w:line="240" w:lineRule="auto"/>
        <w:jc w:val="center"/>
        <w:rPr>
          <w:rFonts w:ascii="Times New Roman" w:eastAsia="Times New Roman" w:hAnsi="Times New Roman" w:cs="Times New Roman"/>
          <w:b/>
          <w:bCs/>
          <w:sz w:val="24"/>
          <w:szCs w:val="24"/>
          <w:lang w:eastAsia="pl-PL"/>
        </w:rPr>
      </w:pPr>
      <w:r w:rsidRPr="00CF0FDD">
        <w:rPr>
          <w:rFonts w:ascii="Times New Roman" w:eastAsia="Times New Roman" w:hAnsi="Times New Roman" w:cs="Times New Roman"/>
          <w:b/>
          <w:bCs/>
          <w:sz w:val="24"/>
          <w:szCs w:val="24"/>
          <w:lang w:eastAsia="pl-PL"/>
        </w:rPr>
        <w:t>§ 10</w:t>
      </w:r>
    </w:p>
    <w:p w:rsidR="00CF0FDD" w:rsidRPr="00CF0FDD" w:rsidRDefault="00CF0FDD" w:rsidP="00CF0FDD">
      <w:pPr>
        <w:spacing w:after="0" w:line="240" w:lineRule="auto"/>
        <w:jc w:val="center"/>
        <w:rPr>
          <w:rFonts w:ascii="Times New Roman" w:eastAsia="Times New Roman" w:hAnsi="Times New Roman" w:cs="Times New Roman"/>
          <w:b/>
          <w:bCs/>
          <w:sz w:val="24"/>
          <w:szCs w:val="24"/>
          <w:lang w:eastAsia="pl-PL"/>
        </w:rPr>
      </w:pP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złożenie faktury VAT w formie:</w:t>
      </w:r>
    </w:p>
    <w:p w:rsidR="00AE0895" w:rsidRDefault="00AE0895" w:rsidP="00AE0895">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papierowej;</w:t>
      </w:r>
    </w:p>
    <w:p w:rsidR="00AE0895" w:rsidRDefault="00AE0895" w:rsidP="00AE0895">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2018 poz. 2191).</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o którym mowa w § 4 ust. 1, rozliczane będzie na podstawie faktur</w:t>
      </w:r>
      <w:r>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VAT wystawion</w:t>
      </w:r>
      <w:r>
        <w:rPr>
          <w:rFonts w:ascii="Times New Roman" w:eastAsia="Times New Roman" w:hAnsi="Times New Roman" w:cs="Times New Roman"/>
          <w:sz w:val="24"/>
          <w:szCs w:val="24"/>
          <w:lang w:eastAsia="pl-PL"/>
        </w:rPr>
        <w:t>ej</w:t>
      </w:r>
      <w:r>
        <w:rPr>
          <w:rFonts w:ascii="Times New Roman" w:eastAsia="Times New Roman" w:hAnsi="Times New Roman" w:cs="Times New Roman"/>
          <w:sz w:val="24"/>
          <w:szCs w:val="24"/>
          <w:lang w:eastAsia="pl-PL"/>
        </w:rPr>
        <w:t xml:space="preserve"> przez Wykonawcę Wykonawca ma obowiązek dołączyć do faktur</w:t>
      </w:r>
      <w:r>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protokół</w:t>
      </w:r>
      <w:r>
        <w:rPr>
          <w:rFonts w:ascii="Times New Roman" w:eastAsia="Times New Roman" w:hAnsi="Times New Roman" w:cs="Times New Roman"/>
          <w:sz w:val="24"/>
          <w:szCs w:val="24"/>
          <w:lang w:eastAsia="pl-PL"/>
        </w:rPr>
        <w:t xml:space="preserve"> odbioru robót pod</w:t>
      </w:r>
      <w:r>
        <w:rPr>
          <w:rFonts w:ascii="Times New Roman" w:eastAsia="Times New Roman" w:hAnsi="Times New Roman" w:cs="Times New Roman"/>
          <w:sz w:val="24"/>
          <w:szCs w:val="24"/>
          <w:lang w:eastAsia="pl-PL"/>
        </w:rPr>
        <w:t>pisany przez inspektora nadzoru.</w:t>
      </w:r>
    </w:p>
    <w:p w:rsidR="00AE0895" w:rsidRPr="00AE0895" w:rsidRDefault="00AE0895" w:rsidP="00AE0895">
      <w:pPr>
        <w:numPr>
          <w:ilvl w:val="0"/>
          <w:numId w:val="11"/>
        </w:numPr>
        <w:spacing w:before="120" w:after="120" w:line="240" w:lineRule="auto"/>
        <w:jc w:val="both"/>
        <w:rPr>
          <w:rFonts w:ascii="Times New Roman" w:eastAsia="Calibri" w:hAnsi="Times New Roman" w:cs="Times New Roman"/>
          <w:sz w:val="24"/>
          <w:szCs w:val="24"/>
          <w:lang w:bidi="en-US"/>
        </w:rPr>
      </w:pPr>
      <w:r w:rsidRPr="00AE0895">
        <w:rPr>
          <w:rFonts w:ascii="Times New Roman" w:eastAsia="Calibri" w:hAnsi="Times New Roman" w:cs="Times New Roman"/>
          <w:sz w:val="24"/>
          <w:szCs w:val="24"/>
          <w:lang w:bidi="en-US"/>
        </w:rPr>
        <w:lastRenderedPageBreak/>
        <w:t>Rozliczenie</w:t>
      </w:r>
      <w:bookmarkStart w:id="0" w:name="_GoBack"/>
      <w:bookmarkEnd w:id="0"/>
      <w:r w:rsidRPr="00AE0895">
        <w:rPr>
          <w:rFonts w:ascii="Times New Roman" w:eastAsia="Calibri" w:hAnsi="Times New Roman" w:cs="Times New Roman"/>
          <w:sz w:val="24"/>
          <w:szCs w:val="24"/>
          <w:lang w:bidi="en-US"/>
        </w:rPr>
        <w:t xml:space="preserve"> za wykonanie przedmiotu umowy nastąpi na podstawie faktur VAT wystawionej przez Wykonawcę. Podstawą wystawienia faktur</w:t>
      </w:r>
      <w:r w:rsidRPr="00AE0895">
        <w:rPr>
          <w:rFonts w:ascii="Times New Roman" w:eastAsia="Calibri" w:hAnsi="Times New Roman" w:cs="Times New Roman"/>
          <w:sz w:val="24"/>
          <w:szCs w:val="24"/>
          <w:lang w:bidi="en-US"/>
        </w:rPr>
        <w:t>y</w:t>
      </w:r>
      <w:r w:rsidRPr="00AE0895">
        <w:rPr>
          <w:rFonts w:ascii="Times New Roman" w:eastAsia="Calibri" w:hAnsi="Times New Roman" w:cs="Times New Roman"/>
          <w:sz w:val="24"/>
          <w:szCs w:val="24"/>
          <w:lang w:bidi="en-US"/>
        </w:rPr>
        <w:t xml:space="preserve"> i dokonania zapłaty jest odebranie robót bez zastrzeżeń.</w:t>
      </w:r>
    </w:p>
    <w:p w:rsidR="00AE0895" w:rsidRDefault="00AE0895" w:rsidP="00AE0895">
      <w:pPr>
        <w:numPr>
          <w:ilvl w:val="0"/>
          <w:numId w:val="11"/>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Zamawiający zobowiązuje się dokonać zapłaty faktur</w:t>
      </w:r>
      <w:r>
        <w:rPr>
          <w:rFonts w:ascii="Times New Roman" w:eastAsia="Calibri" w:hAnsi="Times New Roman" w:cs="Times New Roman"/>
          <w:sz w:val="24"/>
          <w:szCs w:val="24"/>
          <w:lang w:bidi="en-US"/>
        </w:rPr>
        <w:t>y</w:t>
      </w:r>
      <w:r>
        <w:rPr>
          <w:rFonts w:ascii="Times New Roman" w:eastAsia="Calibri" w:hAnsi="Times New Roman" w:cs="Times New Roman"/>
          <w:sz w:val="24"/>
          <w:szCs w:val="24"/>
          <w:lang w:bidi="en-US"/>
        </w:rPr>
        <w:t xml:space="preserve"> końcowej w terminie do 30 dni licząc od :</w:t>
      </w:r>
    </w:p>
    <w:p w:rsidR="00AE0895" w:rsidRDefault="00AE0895" w:rsidP="00AE0895">
      <w:pPr>
        <w:pStyle w:val="Akapitzlist"/>
        <w:numPr>
          <w:ilvl w:val="0"/>
          <w:numId w:val="13"/>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daty złożenia w sekretariacie Urzędu Gminy Lipie ul. Częstochowska 29, 42-165 Lipie prawidłowo wystawionych faktur  wraz z protokołami, o których mowa w ust. 1 i 2 niniejszego paragrafu </w:t>
      </w:r>
    </w:p>
    <w:p w:rsidR="00AE0895" w:rsidRDefault="00AE0895" w:rsidP="00AE0895">
      <w:pPr>
        <w:pStyle w:val="Akapitzlist"/>
        <w:numPr>
          <w:ilvl w:val="0"/>
          <w:numId w:val="13"/>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daty przesłania ustrukturyzowanej faktury elektronicznej wraz z protokołami za pośrednictwem PEF.</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Należności będą regulowane przelewem na konto Wykonawcy wskazane w fakturze.</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fakturze winien być szczegółowo określany zakres wykonanych robót.</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informuje, że identyfikatorem PEPPOL/ adresem PEF Zamawiającego, który pozwoli na złożenie ustrukturyzowanej faktury elektronicznej jest: NIP 5742055022 </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płatności faktury przyjmuje się dzień obciążenia rachunku Zamawiającego.</w:t>
      </w:r>
    </w:p>
    <w:p w:rsidR="00AE0895" w:rsidRDefault="00AE0895" w:rsidP="00AE0895">
      <w:pPr>
        <w:numPr>
          <w:ilvl w:val="0"/>
          <w:numId w:val="11"/>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cywilno – prawnych. </w:t>
      </w:r>
    </w:p>
    <w:p w:rsidR="00AE0895" w:rsidRDefault="00AE0895" w:rsidP="00AE0895">
      <w:pPr>
        <w:widowControl w:val="0"/>
        <w:autoSpaceDE w:val="0"/>
        <w:autoSpaceDN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CF0FDD" w:rsidRPr="00CF0FDD" w:rsidRDefault="00CF0FDD" w:rsidP="00CF0FDD">
      <w:pPr>
        <w:autoSpaceDE w:val="0"/>
        <w:autoSpaceDN w:val="0"/>
        <w:adjustRightInd w:val="0"/>
        <w:spacing w:after="0" w:line="240" w:lineRule="auto"/>
        <w:ind w:firstLine="708"/>
        <w:rPr>
          <w:rFonts w:ascii="Times New Roman" w:eastAsia="Times New Roman" w:hAnsi="Times New Roman" w:cs="Times New Roman"/>
          <w:sz w:val="24"/>
          <w:szCs w:val="24"/>
          <w:lang w:eastAsia="pl-PL"/>
        </w:rPr>
      </w:pP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11</w:t>
      </w:r>
    </w:p>
    <w:p w:rsidR="00CF0FDD" w:rsidRPr="00CF0FDD" w:rsidRDefault="00CF0FDD" w:rsidP="00CF0FDD">
      <w:pPr>
        <w:widowControl w:val="0"/>
        <w:autoSpaceDE w:val="0"/>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1. Nadzór techniczny z ramienia Zamawiającego sprawować będzie: ……………………… </w:t>
      </w:r>
    </w:p>
    <w:p w:rsidR="00CF0FDD" w:rsidRPr="00CF0FDD" w:rsidRDefault="00CF0FDD" w:rsidP="00CF0FD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F0FDD" w:rsidRPr="00CF0FDD" w:rsidRDefault="00CF0FDD" w:rsidP="00CF0FD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F0FDD">
        <w:rPr>
          <w:rFonts w:ascii="Times New Roman" w:eastAsia="Times New Roman" w:hAnsi="Times New Roman" w:cs="Times New Roman"/>
          <w:sz w:val="24"/>
          <w:szCs w:val="24"/>
          <w:lang w:eastAsia="ar-SA"/>
        </w:rPr>
        <w:t>2.Wykonawca ustanawia kierownika budowy w osobie: ………………………………</w:t>
      </w:r>
    </w:p>
    <w:p w:rsidR="00CF0FDD" w:rsidRPr="00CF0FDD" w:rsidRDefault="00CF0FDD" w:rsidP="00CF0FD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F0FDD" w:rsidRPr="00CF0FDD" w:rsidRDefault="00CF0FDD" w:rsidP="00CF0FDD">
      <w:pPr>
        <w:keepNext/>
        <w:shd w:val="clear" w:color="auto" w:fill="FFFFFF"/>
        <w:spacing w:after="0" w:line="288" w:lineRule="atLeast"/>
        <w:outlineLvl w:val="2"/>
        <w:rPr>
          <w:rFonts w:ascii="Arial" w:eastAsia="Times New Roman" w:hAnsi="Arial" w:cs="Arial"/>
          <w:color w:val="1B1B1B"/>
          <w:sz w:val="26"/>
          <w:szCs w:val="26"/>
          <w:lang w:eastAsia="pl-PL"/>
        </w:rPr>
      </w:pPr>
      <w:r w:rsidRPr="00CF0FDD">
        <w:rPr>
          <w:rFonts w:ascii="Cambria" w:eastAsia="Times New Roman" w:hAnsi="Cambria" w:cs="Times New Roman"/>
          <w:bCs/>
          <w:sz w:val="26"/>
          <w:szCs w:val="26"/>
          <w:lang w:eastAsia="ar-SA"/>
        </w:rPr>
        <w:t>3.</w:t>
      </w:r>
      <w:r w:rsidRPr="00CF0FDD">
        <w:rPr>
          <w:rFonts w:ascii="Cambria" w:eastAsia="Times New Roman" w:hAnsi="Cambria" w:cs="Times New Roman"/>
          <w:b/>
          <w:bCs/>
          <w:sz w:val="26"/>
          <w:szCs w:val="26"/>
          <w:lang w:eastAsia="ar-SA"/>
        </w:rPr>
        <w:t xml:space="preserve"> </w:t>
      </w:r>
      <w:r w:rsidRPr="00CF0FDD">
        <w:rPr>
          <w:rFonts w:ascii="Times New Roman" w:eastAsia="Times New Roman" w:hAnsi="Times New Roman" w:cs="Times New Roman"/>
          <w:bCs/>
          <w:sz w:val="24"/>
          <w:szCs w:val="24"/>
          <w:lang w:eastAsia="ar-SA"/>
        </w:rPr>
        <w:t>Kierownik budowy działa w granicach umocowania określonego przepisami ustawy z dnia 7 lipca 1994 r. Prawo budowlane (</w:t>
      </w:r>
      <w:r w:rsidRPr="00AD6A86">
        <w:rPr>
          <w:rFonts w:ascii="Times New Roman" w:eastAsia="Times New Roman" w:hAnsi="Times New Roman" w:cs="Times New Roman"/>
          <w:color w:val="1B1B1B"/>
          <w:sz w:val="24"/>
          <w:szCs w:val="24"/>
          <w:lang w:eastAsia="pl-PL"/>
        </w:rPr>
        <w:t xml:space="preserve">Dz.U.2018.1202 </w:t>
      </w:r>
      <w:proofErr w:type="spellStart"/>
      <w:r w:rsidRPr="00AD6A86">
        <w:rPr>
          <w:rFonts w:ascii="Times New Roman" w:eastAsia="Times New Roman" w:hAnsi="Times New Roman" w:cs="Times New Roman"/>
          <w:color w:val="1B1B1B"/>
          <w:sz w:val="24"/>
          <w:szCs w:val="24"/>
          <w:lang w:eastAsia="pl-PL"/>
        </w:rPr>
        <w:t>t.j</w:t>
      </w:r>
      <w:proofErr w:type="spellEnd"/>
      <w:r w:rsidRPr="00AD6A86">
        <w:rPr>
          <w:rFonts w:ascii="Times New Roman" w:eastAsia="Times New Roman" w:hAnsi="Times New Roman" w:cs="Times New Roman"/>
          <w:color w:val="1B1B1B"/>
          <w:sz w:val="24"/>
          <w:szCs w:val="24"/>
          <w:lang w:eastAsia="pl-PL"/>
        </w:rPr>
        <w:t>.</w:t>
      </w:r>
      <w:r w:rsidR="006B6F28">
        <w:rPr>
          <w:rFonts w:ascii="Times New Roman" w:eastAsia="Times New Roman" w:hAnsi="Times New Roman" w:cs="Times New Roman"/>
          <w:color w:val="1B1B1B"/>
          <w:sz w:val="24"/>
          <w:szCs w:val="24"/>
          <w:lang w:eastAsia="pl-PL"/>
        </w:rPr>
        <w:t>)</w:t>
      </w:r>
    </w:p>
    <w:p w:rsidR="00CF0FDD" w:rsidRPr="00CF0FDD" w:rsidRDefault="00CF0FDD" w:rsidP="00CF0FD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F0FDD">
        <w:rPr>
          <w:rFonts w:ascii="Times New Roman" w:eastAsia="Times New Roman" w:hAnsi="Times New Roman" w:cs="Times New Roman"/>
          <w:sz w:val="24"/>
          <w:szCs w:val="24"/>
          <w:lang w:eastAsia="ar-SA"/>
        </w:rPr>
        <w:t xml:space="preserve"> </w:t>
      </w:r>
    </w:p>
    <w:p w:rsidR="00CF0FDD" w:rsidRPr="00CF0FDD" w:rsidRDefault="00CF0FDD" w:rsidP="00CF0FD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F0FDD" w:rsidRPr="00CF0FDD" w:rsidRDefault="00CF0FDD" w:rsidP="00CF0FDD">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CF0FDD">
        <w:rPr>
          <w:rFonts w:ascii="Times New Roman" w:eastAsia="Times New Roman" w:hAnsi="Times New Roman" w:cs="Times New Roman"/>
          <w:sz w:val="24"/>
          <w:szCs w:val="24"/>
          <w:lang w:eastAsia="ar-SA"/>
        </w:rPr>
        <w:lastRenderedPageBreak/>
        <w:t>Zmiana osoby pełniącej obowiązki kierownika budowy może nastąpić poprzez pisemne powiadomienie Zamawiającego i nie stanowi zmiany treści niniejszej umowy.</w:t>
      </w:r>
    </w:p>
    <w:p w:rsidR="00CF0FDD" w:rsidRPr="00CF0FDD" w:rsidRDefault="00CF0FDD" w:rsidP="00CF0FDD">
      <w:pPr>
        <w:widowControl w:val="0"/>
        <w:suppressAutoHyphens/>
        <w:autoSpaceDE w:val="0"/>
        <w:spacing w:after="0" w:line="240" w:lineRule="auto"/>
        <w:ind w:left="283"/>
        <w:jc w:val="both"/>
        <w:rPr>
          <w:rFonts w:ascii="Times New Roman" w:eastAsia="Times New Roman" w:hAnsi="Times New Roman" w:cs="Times New Roman"/>
          <w:sz w:val="24"/>
          <w:szCs w:val="24"/>
          <w:lang w:eastAsia="ar-SA"/>
        </w:rPr>
      </w:pPr>
    </w:p>
    <w:p w:rsidR="00CF0FDD" w:rsidRPr="00CF0FDD" w:rsidRDefault="00CF0FDD" w:rsidP="00AD6A86">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12</w:t>
      </w:r>
    </w:p>
    <w:p w:rsidR="00CF0FDD" w:rsidRPr="00CF0FDD" w:rsidRDefault="00CF0FDD" w:rsidP="00CF0FDD">
      <w:pPr>
        <w:numPr>
          <w:ilvl w:val="0"/>
          <w:numId w:val="3"/>
        </w:num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Wykonawca zapłaci Zamawiającemu kary umowne w przypadkach:</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a/ odstąpienia od umowy przez Zamawiającego z przyczyn za które odpowiedzialność   </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ponosi Wykonawca w wysokości 20% wartości przedmiotu umowy brutto,</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0"/>
          <w:lang w:eastAsia="pl-PL"/>
        </w:rPr>
      </w:pPr>
      <w:r w:rsidRPr="00CF0FDD">
        <w:rPr>
          <w:rFonts w:ascii="Times New Roman" w:eastAsia="Times New Roman" w:hAnsi="Times New Roman" w:cs="Times New Roman"/>
          <w:sz w:val="24"/>
          <w:szCs w:val="20"/>
          <w:lang w:eastAsia="pl-PL"/>
        </w:rPr>
        <w:t xml:space="preserve">  b/ zwłoki w wykonaniu przedmiotu umowy w wysokości 0,5% wartości przedmiotu umowy    </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brutto za każdy dzień zwłoki.</w:t>
      </w:r>
    </w:p>
    <w:p w:rsidR="00CF0FDD" w:rsidRPr="00CF0FDD" w:rsidRDefault="00CF0FDD" w:rsidP="00CF0FDD">
      <w:pPr>
        <w:autoSpaceDE w:val="0"/>
        <w:autoSpaceDN w:val="0"/>
        <w:adjustRightInd w:val="0"/>
        <w:spacing w:after="0" w:line="240" w:lineRule="auto"/>
        <w:rPr>
          <w:rFonts w:ascii="Arial" w:eastAsia="Times New Roman" w:hAnsi="Arial" w:cs="Arial"/>
          <w:color w:val="000000"/>
          <w:sz w:val="24"/>
          <w:szCs w:val="24"/>
          <w:lang w:eastAsia="pl-PL"/>
        </w:rPr>
      </w:pP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3. Niezależnie od kar umownych określonych w ustępach poprzedzających, Wykonawca zobowiązany będzie do zapłacenia kar umownych w następujących przypadkach: </w:t>
      </w: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F0FDD" w:rsidRPr="00CF0FDD" w:rsidRDefault="00CF0FDD" w:rsidP="00CF0FDD">
      <w:pPr>
        <w:spacing w:after="0" w:line="240" w:lineRule="auto"/>
        <w:ind w:firstLine="708"/>
        <w:rPr>
          <w:rFonts w:ascii="Times New Roman" w:eastAsia="Times New Roman" w:hAnsi="Times New Roman" w:cs="Times New Roman"/>
          <w:sz w:val="24"/>
          <w:szCs w:val="20"/>
          <w:lang w:eastAsia="pl-PL"/>
        </w:rPr>
      </w:pPr>
      <w:r w:rsidRPr="00CF0FDD">
        <w:rPr>
          <w:rFonts w:ascii="Times New Roman" w:eastAsia="Times New Roman" w:hAnsi="Times New Roman" w:cs="Times New Roman"/>
          <w:sz w:val="24"/>
          <w:szCs w:val="20"/>
          <w:lang w:eastAsia="pl-PL"/>
        </w:rPr>
        <w:t xml:space="preserve">1) braku zapłaty lub nieterminowej zapłaty wynagrodzenia należnego podwykonawcom lub dalszym podwykonawcom – 0,2% wartości przedmiotu umowy brutto za każdy dzień opóźnienia w zapłacie wynagrodzenia na rzecz podwykonawców lub dalszych podwykonawców; </w:t>
      </w:r>
    </w:p>
    <w:p w:rsidR="00CF0FDD" w:rsidRPr="00CF0FDD" w:rsidRDefault="00CF0FDD" w:rsidP="00CF0FDD">
      <w:pPr>
        <w:autoSpaceDE w:val="0"/>
        <w:autoSpaceDN w:val="0"/>
        <w:adjustRightInd w:val="0"/>
        <w:spacing w:after="13" w:line="240" w:lineRule="auto"/>
        <w:rPr>
          <w:rFonts w:ascii="Times New Roman" w:eastAsia="Times New Roman" w:hAnsi="Times New Roman" w:cs="Times New Roman"/>
          <w:color w:val="000000"/>
          <w:sz w:val="24"/>
          <w:szCs w:val="24"/>
          <w:lang w:eastAsia="pl-PL"/>
        </w:rPr>
      </w:pPr>
    </w:p>
    <w:p w:rsidR="00CF0FDD" w:rsidRPr="00CF0FDD" w:rsidRDefault="00CF0FDD" w:rsidP="00CF0FDD">
      <w:pPr>
        <w:spacing w:after="0" w:line="240" w:lineRule="auto"/>
        <w:ind w:firstLine="708"/>
        <w:rPr>
          <w:rFonts w:ascii="Times New Roman" w:eastAsia="Times New Roman" w:hAnsi="Times New Roman" w:cs="Times New Roman"/>
          <w:sz w:val="24"/>
          <w:szCs w:val="20"/>
          <w:lang w:eastAsia="pl-PL"/>
        </w:rPr>
      </w:pPr>
      <w:r w:rsidRPr="00CF0FDD">
        <w:rPr>
          <w:rFonts w:ascii="Times New Roman" w:eastAsia="Times New Roman" w:hAnsi="Times New Roman" w:cs="Times New Roman"/>
          <w:sz w:val="24"/>
          <w:szCs w:val="20"/>
          <w:lang w:eastAsia="pl-PL"/>
        </w:rPr>
        <w:t xml:space="preserve">2) nieprzedłożenia do zaakceptowania projektu umowy o podwykonawstwo, której przedmiotem są roboty budowlane, lub projektu jej zmiany – 3% wartości przedmiotu umowy    brutto za każdy stwierdzony przypadek; </w:t>
      </w:r>
    </w:p>
    <w:p w:rsidR="00CF0FDD" w:rsidRPr="00CF0FDD" w:rsidRDefault="00CF0FDD" w:rsidP="00CF0FDD">
      <w:pPr>
        <w:spacing w:after="0" w:line="240" w:lineRule="auto"/>
        <w:rPr>
          <w:rFonts w:ascii="Times New Roman" w:eastAsia="Times New Roman" w:hAnsi="Times New Roman" w:cs="Times New Roman"/>
          <w:sz w:val="24"/>
          <w:szCs w:val="20"/>
          <w:lang w:eastAsia="pl-PL"/>
        </w:rPr>
      </w:pPr>
    </w:p>
    <w:p w:rsidR="00CF0FDD" w:rsidRPr="00CF0FDD" w:rsidRDefault="00CF0FDD" w:rsidP="00CF0FDD">
      <w:pPr>
        <w:spacing w:after="0" w:line="240" w:lineRule="auto"/>
        <w:ind w:firstLine="708"/>
        <w:rPr>
          <w:rFonts w:ascii="Times New Roman" w:eastAsia="Times New Roman" w:hAnsi="Times New Roman" w:cs="Times New Roman"/>
          <w:sz w:val="24"/>
          <w:szCs w:val="20"/>
          <w:lang w:eastAsia="pl-PL"/>
        </w:rPr>
      </w:pPr>
      <w:r w:rsidRPr="00CF0FDD">
        <w:rPr>
          <w:rFonts w:ascii="Times New Roman" w:eastAsia="Times New Roman" w:hAnsi="Times New Roman" w:cs="Times New Roman"/>
          <w:sz w:val="24"/>
          <w:szCs w:val="20"/>
          <w:lang w:eastAsia="pl-PL"/>
        </w:rPr>
        <w:t>3) nieprzedłożenia poświadczonej za zgodność z oryginałem kopii umowy o podwykonawstwo lub jej zmiany – 3% wartości przedmiotu umowy brutto za każdy stwierdzony przypadek;</w:t>
      </w:r>
    </w:p>
    <w:p w:rsidR="00CF0FDD" w:rsidRPr="00CF0FDD" w:rsidRDefault="00CF0FDD" w:rsidP="00CF0FDD">
      <w:pPr>
        <w:spacing w:after="0" w:line="240" w:lineRule="auto"/>
        <w:rPr>
          <w:rFonts w:ascii="Times New Roman" w:eastAsia="Times New Roman" w:hAnsi="Times New Roman" w:cs="Times New Roman"/>
          <w:sz w:val="24"/>
          <w:szCs w:val="20"/>
          <w:lang w:eastAsia="pl-PL"/>
        </w:rPr>
      </w:pPr>
      <w:r w:rsidRPr="00CF0FDD">
        <w:rPr>
          <w:rFonts w:ascii="Times New Roman" w:eastAsia="Times New Roman" w:hAnsi="Times New Roman" w:cs="Times New Roman"/>
          <w:sz w:val="24"/>
          <w:szCs w:val="20"/>
          <w:lang w:eastAsia="pl-PL"/>
        </w:rPr>
        <w:t xml:space="preserve"> </w:t>
      </w:r>
    </w:p>
    <w:p w:rsidR="00CF0FDD" w:rsidRPr="00CF0FDD" w:rsidRDefault="00CF0FDD" w:rsidP="00CF0FDD">
      <w:pPr>
        <w:spacing w:after="0" w:line="240" w:lineRule="auto"/>
        <w:ind w:firstLine="708"/>
        <w:rPr>
          <w:rFonts w:ascii="Times New Roman" w:eastAsia="Times New Roman" w:hAnsi="Times New Roman" w:cs="Times New Roman"/>
          <w:sz w:val="24"/>
          <w:szCs w:val="20"/>
          <w:lang w:eastAsia="pl-PL"/>
        </w:rPr>
      </w:pPr>
      <w:r w:rsidRPr="00CF0FDD">
        <w:rPr>
          <w:rFonts w:ascii="Times New Roman" w:eastAsia="Times New Roman" w:hAnsi="Times New Roman" w:cs="Times New Roman"/>
          <w:sz w:val="24"/>
          <w:szCs w:val="20"/>
          <w:lang w:eastAsia="pl-PL"/>
        </w:rPr>
        <w:t xml:space="preserve">4) braku zmiany umowy o podwykonawstwo w zakresie terminu zapłaty – 0,2% wartości przedmiotu umowy brutto za każdy dzień opóźnienia od dnia wskazanego przez Zamawiającego w wezwaniu do dokonania zmiany. </w:t>
      </w:r>
    </w:p>
    <w:p w:rsidR="00CF0FDD" w:rsidRPr="00CF0FDD" w:rsidRDefault="00CF0FDD" w:rsidP="00CF0FDD">
      <w:pPr>
        <w:spacing w:after="0" w:line="240" w:lineRule="auto"/>
        <w:rPr>
          <w:rFonts w:ascii="Times New Roman" w:eastAsia="Times New Roman" w:hAnsi="Times New Roman" w:cs="Times New Roman"/>
          <w:sz w:val="24"/>
          <w:szCs w:val="20"/>
          <w:lang w:eastAsia="pl-PL"/>
        </w:rPr>
      </w:pP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4. Przewidziane kary umowne nie wyłączają możliwości dochodzenia przez Strony odszkodowania przewyższającego wysokość kar umownych na zasadach ogólnych. </w:t>
      </w:r>
    </w:p>
    <w:p w:rsidR="00CF0FDD" w:rsidRPr="00CF0FDD" w:rsidRDefault="00CF0FDD" w:rsidP="00CF0FDD">
      <w:pPr>
        <w:autoSpaceDE w:val="0"/>
        <w:autoSpaceDN w:val="0"/>
        <w:adjustRightInd w:val="0"/>
        <w:spacing w:after="11" w:line="240" w:lineRule="auto"/>
        <w:rPr>
          <w:rFonts w:ascii="Times New Roman" w:eastAsia="Times New Roman" w:hAnsi="Times New Roman" w:cs="Times New Roman"/>
          <w:color w:val="000000"/>
          <w:sz w:val="24"/>
          <w:szCs w:val="24"/>
          <w:lang w:eastAsia="pl-PL"/>
        </w:rPr>
      </w:pPr>
    </w:p>
    <w:p w:rsidR="00CF0FDD" w:rsidRPr="00CF0FDD" w:rsidRDefault="00CF0FDD" w:rsidP="00CF0FD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5. </w:t>
      </w:r>
      <w:r w:rsidR="00AD6A86" w:rsidRPr="00AD6A86">
        <w:rPr>
          <w:rFonts w:ascii="Times New Roman" w:eastAsia="Times New Roman" w:hAnsi="Times New Roman" w:cs="Times New Roman"/>
          <w:color w:val="000000"/>
          <w:sz w:val="24"/>
          <w:szCs w:val="24"/>
          <w:lang w:eastAsia="pl-PL"/>
        </w:rPr>
        <w:t>Zamawiający wezwie Wykonawcę do dobrowolnej zapłaty kary umownej w terminie 7 dni od dnia otrzymania faktury. Po bezskutecznym upływie w/w terminu wierzytelność staje się wymagalna i może zostać potrącona z wynagrodzenia wykonawcy na co wykonawca wyraża zgodę.</w:t>
      </w:r>
    </w:p>
    <w:p w:rsidR="00CF0FDD" w:rsidRPr="00CF0FDD" w:rsidRDefault="00CF0FDD" w:rsidP="00CF0FDD">
      <w:pPr>
        <w:spacing w:after="0" w:line="240" w:lineRule="auto"/>
        <w:jc w:val="center"/>
        <w:rPr>
          <w:rFonts w:ascii="Times New Roman" w:eastAsia="Times New Roman" w:hAnsi="Times New Roman" w:cs="Times New Roman"/>
          <w:b/>
          <w:sz w:val="24"/>
          <w:szCs w:val="24"/>
          <w:lang w:eastAsia="pl-PL"/>
        </w:rPr>
      </w:pPr>
      <w:r w:rsidRPr="00CF0FDD">
        <w:rPr>
          <w:rFonts w:ascii="Times New Roman" w:eastAsia="Times New Roman" w:hAnsi="Times New Roman" w:cs="Times New Roman"/>
          <w:b/>
          <w:sz w:val="24"/>
          <w:szCs w:val="24"/>
          <w:lang w:eastAsia="pl-PL"/>
        </w:rPr>
        <w:sym w:font="Times New Roman" w:char="00A7"/>
      </w:r>
      <w:r w:rsidRPr="00CF0FDD">
        <w:rPr>
          <w:rFonts w:ascii="Times New Roman" w:eastAsia="Times New Roman" w:hAnsi="Times New Roman" w:cs="Times New Roman"/>
          <w:b/>
          <w:sz w:val="24"/>
          <w:szCs w:val="24"/>
          <w:lang w:eastAsia="pl-PL"/>
        </w:rPr>
        <w:t xml:space="preserve"> 13</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1. Niedopuszczalna jest pod rygorem nieważności zmiana postanowień niniejszej umowy w stosunku do treści oferty na podstawie której dokonano wyboru wykonawcy chyba, że konieczność wprowadzenia zmian wynika z okoliczności o których mowa w ust. 2 niniejszego paragrafu.</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2. Zamawiający przewiduje możliwość zmiany terminu wykonania zamówienia jeżeli  :</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a) wykonanie przedmiotu umowy jest uzależnione od wykonania robót zamiennych lub   dodatkowych o czas niezbędny do wykonania tych robót</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b) wystąpiła siła wyższa obejmująca klęski żywiołowe, wykopaliska archeologiczne, anomalia klimatyczne</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lastRenderedPageBreak/>
        <w:t>c) zaistniały przyczyny niezależne od działania stron , których przy zachowaniu wszelkich należytych środków nie można uniknąć ani im zapobiec w szczególności :</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 przedłużająca się procedura postępowania przetargowego, uniemożliwiająca zachowanie</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 xml:space="preserve">  terminu wykonania przedmiotu zamówienia</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 xml:space="preserve">- odwołania osób prawnych i fizycznych </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 wstrzymanie przez Zamawiającego wykonania zamówieni</w:t>
      </w:r>
      <w:r w:rsidR="00AD6A86">
        <w:rPr>
          <w:rFonts w:ascii="Times New Roman" w:eastAsia="Times New Roman" w:hAnsi="Times New Roman" w:cs="Times New Roman"/>
          <w:bCs/>
          <w:color w:val="000000"/>
          <w:sz w:val="24"/>
          <w:szCs w:val="24"/>
          <w:lang w:eastAsia="pl-PL"/>
        </w:rPr>
        <w:t>a</w:t>
      </w:r>
    </w:p>
    <w:p w:rsidR="00CF0FDD" w:rsidRPr="00CF0FDD" w:rsidRDefault="00CF0FDD" w:rsidP="00AD6A86">
      <w:pPr>
        <w:widowControl w:val="0"/>
        <w:autoSpaceDE w:val="0"/>
        <w:spacing w:after="0" w:line="240" w:lineRule="auto"/>
        <w:jc w:val="both"/>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3. Strona występująca o zmianę postanowień zawartej umowy zobowiązana jest do pisemnego wykazania zasadności wprowadzenia zmian.</w:t>
      </w:r>
    </w:p>
    <w:p w:rsidR="00CF0FDD" w:rsidRPr="00CF0FDD" w:rsidRDefault="00CF0FDD" w:rsidP="00CF0FDD">
      <w:pPr>
        <w:widowControl w:val="0"/>
        <w:numPr>
          <w:ilvl w:val="0"/>
          <w:numId w:val="6"/>
        </w:numPr>
        <w:autoSpaceDE w:val="0"/>
        <w:spacing w:after="0" w:line="240" w:lineRule="auto"/>
        <w:rPr>
          <w:rFonts w:ascii="Times New Roman" w:eastAsia="Times New Roman" w:hAnsi="Times New Roman" w:cs="Times New Roman"/>
          <w:bCs/>
          <w:color w:val="000000"/>
          <w:sz w:val="24"/>
          <w:szCs w:val="24"/>
          <w:lang w:eastAsia="pl-PL"/>
        </w:rPr>
      </w:pPr>
      <w:r w:rsidRPr="00CF0FDD">
        <w:rPr>
          <w:rFonts w:ascii="Times New Roman" w:eastAsia="Times New Roman" w:hAnsi="Times New Roman" w:cs="Times New Roman"/>
          <w:bCs/>
          <w:color w:val="000000"/>
          <w:sz w:val="24"/>
          <w:szCs w:val="24"/>
          <w:lang w:eastAsia="pl-PL"/>
        </w:rPr>
        <w:t>Zmiana postanowień zawartej umowy może nastąpić wyłącznie za zgodą obu stron wyrażoną na piśmie pod rygorem nieważności.</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bCs/>
          <w:color w:val="000000"/>
          <w:sz w:val="24"/>
          <w:szCs w:val="24"/>
          <w:lang w:eastAsia="pl-PL"/>
        </w:rPr>
      </w:pPr>
      <w:r w:rsidRPr="00CF0FDD">
        <w:rPr>
          <w:rFonts w:ascii="Times New Roman" w:eastAsia="Times New Roman" w:hAnsi="Times New Roman" w:cs="Times New Roman"/>
          <w:b/>
          <w:bCs/>
          <w:color w:val="000000"/>
          <w:sz w:val="24"/>
          <w:szCs w:val="24"/>
          <w:lang w:eastAsia="pl-PL"/>
        </w:rPr>
        <w:t>§ 14</w:t>
      </w:r>
    </w:p>
    <w:p w:rsidR="00CF0FDD" w:rsidRPr="00CF0FDD" w:rsidRDefault="00CF0FDD" w:rsidP="00CF0FDD">
      <w:pPr>
        <w:widowControl w:val="0"/>
        <w:autoSpaceDE w:val="0"/>
        <w:spacing w:after="0" w:line="240" w:lineRule="auto"/>
        <w:jc w:val="center"/>
        <w:rPr>
          <w:rFonts w:ascii="Times New Roman" w:eastAsia="Times New Roman" w:hAnsi="Times New Roman" w:cs="Times New Roman"/>
          <w:bCs/>
          <w:color w:val="000000"/>
          <w:sz w:val="24"/>
          <w:szCs w:val="24"/>
          <w:lang w:eastAsia="pl-PL"/>
        </w:rPr>
      </w:pPr>
    </w:p>
    <w:p w:rsidR="00CF0FDD" w:rsidRPr="00CF0FDD" w:rsidRDefault="00CF0FDD" w:rsidP="00CF0FDD">
      <w:pPr>
        <w:widowControl w:val="0"/>
        <w:tabs>
          <w:tab w:val="left" w:pos="20164"/>
          <w:tab w:val="left" w:pos="2341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1.</w:t>
      </w:r>
      <w:r w:rsidRPr="00CF0FDD">
        <w:rPr>
          <w:rFonts w:ascii="Times New Roman" w:eastAsia="Times New Roman" w:hAnsi="Times New Roman" w:cs="Times New Roman"/>
          <w:color w:val="000000"/>
          <w:sz w:val="24"/>
          <w:szCs w:val="24"/>
          <w:lang w:eastAsia="pl-PL"/>
        </w:rPr>
        <w:tab/>
        <w:t>Zamawiającemu przysługuje prawo odstąpienia od umowy w następujących okolicznościach:</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a)</w:t>
      </w:r>
      <w:r w:rsidRPr="00CF0FDD">
        <w:rPr>
          <w:rFonts w:ascii="Times New Roman" w:eastAsia="Times New Roman" w:hAnsi="Times New Roman" w:cs="Times New Roman"/>
          <w:color w:val="000000"/>
          <w:sz w:val="24"/>
          <w:szCs w:val="24"/>
          <w:lang w:eastAsia="pl-PL"/>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b)</w:t>
      </w:r>
      <w:r w:rsidRPr="00CF0FDD">
        <w:rPr>
          <w:rFonts w:ascii="Times New Roman" w:eastAsia="Times New Roman" w:hAnsi="Times New Roman" w:cs="Times New Roman"/>
          <w:color w:val="000000"/>
          <w:sz w:val="24"/>
          <w:szCs w:val="24"/>
          <w:lang w:eastAsia="pl-PL"/>
        </w:rPr>
        <w:tab/>
        <w:t>Wykonawca nie rozpoczął robót bez uzasadnionych przyczyn oraz nie kontynuuje ich, pomimo wezwania Zamawiającego złożonego na piśmie,</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c)</w:t>
      </w:r>
      <w:r w:rsidRPr="00CF0FDD">
        <w:rPr>
          <w:rFonts w:ascii="Times New Roman" w:eastAsia="Times New Roman" w:hAnsi="Times New Roman" w:cs="Times New Roman"/>
          <w:color w:val="000000"/>
          <w:sz w:val="24"/>
          <w:szCs w:val="24"/>
          <w:lang w:eastAsia="pl-PL"/>
        </w:rPr>
        <w:tab/>
        <w:t>Wykonawca przerwał realizację robót i przerwa ta trwa dłużej niż 5 dni,</w:t>
      </w:r>
    </w:p>
    <w:p w:rsidR="00CF0FDD" w:rsidRPr="00CF0FDD" w:rsidRDefault="00CF0FDD" w:rsidP="00CF0FDD">
      <w:pPr>
        <w:widowControl w:val="0"/>
        <w:tabs>
          <w:tab w:val="left" w:pos="-25279"/>
          <w:tab w:val="left" w:pos="-2224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d)</w:t>
      </w:r>
      <w:r w:rsidRPr="00CF0FDD">
        <w:rPr>
          <w:rFonts w:ascii="Times New Roman" w:eastAsia="Times New Roman" w:hAnsi="Times New Roman" w:cs="Times New Roman"/>
          <w:color w:val="000000"/>
          <w:sz w:val="24"/>
          <w:szCs w:val="24"/>
          <w:lang w:eastAsia="pl-PL"/>
        </w:rPr>
        <w:tab/>
        <w:t>Wykonawca wykonuje roboty wadliwie, niezgodnie z warunkami przetargu, stosuje materiały niezgodne z wymaganiami oraz nie reaguje na polecenia Zamawiającego.</w:t>
      </w:r>
    </w:p>
    <w:p w:rsidR="00CF0FDD" w:rsidRPr="00CF0FDD" w:rsidRDefault="00CF0FDD" w:rsidP="00CF0FDD">
      <w:pPr>
        <w:widowControl w:val="0"/>
        <w:tabs>
          <w:tab w:val="left" w:pos="-25279"/>
          <w:tab w:val="left" w:pos="-2224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tabs>
          <w:tab w:val="left" w:pos="20164"/>
          <w:tab w:val="left" w:pos="23480"/>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2.</w:t>
      </w:r>
      <w:r w:rsidRPr="00CF0FDD">
        <w:rPr>
          <w:rFonts w:ascii="Times New Roman" w:eastAsia="Times New Roman" w:hAnsi="Times New Roman" w:cs="Times New Roman"/>
          <w:color w:val="000000"/>
          <w:sz w:val="24"/>
          <w:szCs w:val="24"/>
          <w:lang w:eastAsia="pl-PL"/>
        </w:rPr>
        <w:tab/>
        <w:t>Wykonawcy przysługuje prawo odstąpienia od umowy, jeżeli:</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a)</w:t>
      </w:r>
      <w:r w:rsidRPr="00CF0FDD">
        <w:rPr>
          <w:rFonts w:ascii="Times New Roman" w:eastAsia="Times New Roman" w:hAnsi="Times New Roman" w:cs="Times New Roman"/>
          <w:color w:val="000000"/>
          <w:sz w:val="24"/>
          <w:szCs w:val="24"/>
          <w:lang w:eastAsia="pl-PL"/>
        </w:rPr>
        <w:tab/>
        <w:t>Zamawiający odmawia, bez uzasadnionej przyczyny, odbioru robót lub odmawia podpisania protokołu odbioru robót - odstąpienie od umowy w tym przypadku może nastąpić w terminie 30 dni od powzięcia wiadomości o powyższej okoliczności,</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b)</w:t>
      </w:r>
      <w:r w:rsidRPr="00CF0FDD">
        <w:rPr>
          <w:rFonts w:ascii="Times New Roman" w:eastAsia="Times New Roman" w:hAnsi="Times New Roman" w:cs="Times New Roman"/>
          <w:color w:val="000000"/>
          <w:sz w:val="24"/>
          <w:szCs w:val="24"/>
          <w:lang w:eastAsia="pl-PL"/>
        </w:rPr>
        <w:tab/>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p>
    <w:p w:rsidR="00CF0FDD" w:rsidRPr="00AD6A86" w:rsidRDefault="00AD6A86" w:rsidP="00AD6A86">
      <w:pPr>
        <w:widowControl w:val="0"/>
        <w:tabs>
          <w:tab w:val="left" w:pos="20164"/>
          <w:tab w:val="left" w:pos="23480"/>
        </w:tabs>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CF0FDD" w:rsidRPr="00AD6A86">
        <w:rPr>
          <w:rFonts w:ascii="Times New Roman" w:eastAsia="Times New Roman" w:hAnsi="Times New Roman" w:cs="Times New Roman"/>
          <w:color w:val="000000"/>
          <w:sz w:val="24"/>
          <w:szCs w:val="24"/>
          <w:lang w:eastAsia="pl-PL"/>
        </w:rPr>
        <w:t>Odstąpienie od umowy winno nastąpić w formie pisemnej pod rygorem nieważności takiego oświadczenia i powinno zawierać uzasadnienie.</w:t>
      </w:r>
    </w:p>
    <w:p w:rsidR="00CF0FDD" w:rsidRPr="00CF0FDD" w:rsidRDefault="00CF0FDD" w:rsidP="00CF0FDD">
      <w:pPr>
        <w:widowControl w:val="0"/>
        <w:tabs>
          <w:tab w:val="left" w:pos="20164"/>
          <w:tab w:val="left" w:pos="23480"/>
        </w:tabs>
        <w:suppressAutoHyphens/>
        <w:spacing w:after="0" w:line="240" w:lineRule="auto"/>
        <w:ind w:left="283"/>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tabs>
          <w:tab w:val="left" w:pos="20164"/>
          <w:tab w:val="left" w:pos="23480"/>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4.</w:t>
      </w:r>
      <w:r w:rsidRPr="00CF0FDD">
        <w:rPr>
          <w:rFonts w:ascii="Times New Roman" w:eastAsia="Times New Roman" w:hAnsi="Times New Roman" w:cs="Times New Roman"/>
          <w:color w:val="000000"/>
          <w:sz w:val="24"/>
          <w:szCs w:val="24"/>
          <w:lang w:eastAsia="pl-PL"/>
        </w:rPr>
        <w:tab/>
        <w:t>W przypadku odstąpienia od umowy, Wykonawcę oraz Zamawiającego obciążają  następujące obowiązki szczegółowe:</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a)</w:t>
      </w:r>
      <w:r w:rsidRPr="00CF0FDD">
        <w:rPr>
          <w:rFonts w:ascii="Times New Roman" w:eastAsia="Times New Roman" w:hAnsi="Times New Roman" w:cs="Times New Roman"/>
          <w:color w:val="000000"/>
          <w:sz w:val="24"/>
          <w:szCs w:val="24"/>
          <w:lang w:eastAsia="pl-PL"/>
        </w:rPr>
        <w:tab/>
        <w:t>w terminie 14 dni od daty odstąpienia od umowy, Wykonawca przy udziale Zamawiającego sporządzi szczegółowy protokół inwentaryzacji robót w toku, według stanu na dzień odstąpienia,</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b)</w:t>
      </w:r>
      <w:r w:rsidRPr="00CF0FDD">
        <w:rPr>
          <w:rFonts w:ascii="Times New Roman" w:eastAsia="Times New Roman" w:hAnsi="Times New Roman" w:cs="Times New Roman"/>
          <w:color w:val="000000"/>
          <w:sz w:val="24"/>
          <w:szCs w:val="24"/>
          <w:lang w:eastAsia="pl-PL"/>
        </w:rPr>
        <w:tab/>
        <w:t>Wykonawca zabezpieczy przerwane roboty w zakresie obustronnie uzgodnionym na koszt tej strony, z winy której nastąpiło odstąpienie od umowy,</w:t>
      </w:r>
    </w:p>
    <w:p w:rsidR="00CF0FDD" w:rsidRPr="00CF0FDD" w:rsidRDefault="00CF0FDD" w:rsidP="00CF0FDD">
      <w:pPr>
        <w:widowControl w:val="0"/>
        <w:tabs>
          <w:tab w:val="left" w:pos="-25279"/>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c)</w:t>
      </w:r>
      <w:r w:rsidRPr="00CF0FDD">
        <w:rPr>
          <w:rFonts w:ascii="Times New Roman" w:eastAsia="Times New Roman" w:hAnsi="Times New Roman" w:cs="Times New Roman"/>
          <w:color w:val="000000"/>
          <w:sz w:val="24"/>
          <w:szCs w:val="24"/>
          <w:lang w:eastAsia="pl-PL"/>
        </w:rPr>
        <w:tab/>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CF0FDD" w:rsidRPr="00CF0FDD" w:rsidRDefault="00CF0FDD" w:rsidP="00CF0FDD">
      <w:pPr>
        <w:widowControl w:val="0"/>
        <w:tabs>
          <w:tab w:val="left" w:pos="-30382"/>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d)</w:t>
      </w:r>
      <w:r w:rsidRPr="00CF0FDD">
        <w:rPr>
          <w:rFonts w:ascii="Times New Roman" w:eastAsia="Times New Roman" w:hAnsi="Times New Roman" w:cs="Times New Roman"/>
          <w:color w:val="000000"/>
          <w:sz w:val="24"/>
          <w:szCs w:val="24"/>
          <w:lang w:eastAsia="pl-PL"/>
        </w:rPr>
        <w:tab/>
        <w:t xml:space="preserve">Wykonawca zgłosi do dokonania przez Zamawiającego odbioru robót przerwanych oraz robót zabezpieczających, jeżeli odstąpienie od umowy nastąpiło z przyczyn, </w:t>
      </w:r>
      <w:r w:rsidRPr="00CF0FDD">
        <w:rPr>
          <w:rFonts w:ascii="Times New Roman" w:eastAsia="Times New Roman" w:hAnsi="Times New Roman" w:cs="Times New Roman"/>
          <w:color w:val="000000"/>
          <w:sz w:val="24"/>
          <w:szCs w:val="24"/>
          <w:lang w:eastAsia="pl-PL"/>
        </w:rPr>
        <w:lastRenderedPageBreak/>
        <w:t>za które Wykonawca nie odpowiada.</w:t>
      </w:r>
    </w:p>
    <w:p w:rsidR="00CF0FDD" w:rsidRPr="00CF0FDD" w:rsidRDefault="00CF0FDD" w:rsidP="00CF0FDD">
      <w:pPr>
        <w:widowControl w:val="0"/>
        <w:tabs>
          <w:tab w:val="left" w:pos="-30382"/>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e)</w:t>
      </w:r>
      <w:r w:rsidRPr="00CF0FDD">
        <w:rPr>
          <w:rFonts w:ascii="Times New Roman" w:eastAsia="Times New Roman" w:hAnsi="Times New Roman" w:cs="Times New Roman"/>
          <w:color w:val="000000"/>
          <w:sz w:val="24"/>
          <w:szCs w:val="24"/>
          <w:lang w:eastAsia="pl-PL"/>
        </w:rPr>
        <w:tab/>
        <w:t>Wykonawca niezwłocznie, najpóźniej w terminie 30 dni, usunie z terenu budowy urządzenia przez niego dostarczone lub wzniesione.</w:t>
      </w:r>
    </w:p>
    <w:p w:rsidR="00CF0FDD" w:rsidRPr="00CF0FDD" w:rsidRDefault="00CF0FDD" w:rsidP="00CF0FDD">
      <w:pPr>
        <w:widowControl w:val="0"/>
        <w:tabs>
          <w:tab w:val="left" w:pos="-30382"/>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tabs>
          <w:tab w:val="left" w:pos="20164"/>
          <w:tab w:val="left" w:pos="23480"/>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5. Zamawiający w razie odstąpienia od umowy z przyczyn, za które Wykonawca nie ponosi odpowiedzialności, zobowiązany jest, w terminie 30 dni, </w:t>
      </w:r>
      <w:r w:rsidRPr="00CF0FDD">
        <w:rPr>
          <w:rFonts w:ascii="Times New Roman" w:eastAsia="Times New Roman" w:hAnsi="Times New Roman" w:cs="Times New Roman"/>
          <w:b/>
          <w:bCs/>
          <w:color w:val="000000"/>
          <w:sz w:val="24"/>
          <w:szCs w:val="24"/>
          <w:lang w:eastAsia="pl-PL"/>
        </w:rPr>
        <w:t xml:space="preserve"> </w:t>
      </w:r>
      <w:r w:rsidRPr="00CF0FDD">
        <w:rPr>
          <w:rFonts w:ascii="Times New Roman" w:eastAsia="Times New Roman" w:hAnsi="Times New Roman" w:cs="Times New Roman"/>
          <w:color w:val="000000"/>
          <w:sz w:val="24"/>
          <w:szCs w:val="24"/>
          <w:lang w:eastAsia="pl-PL"/>
        </w:rPr>
        <w:t>do:</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a)</w:t>
      </w:r>
      <w:r w:rsidRPr="00CF0FDD">
        <w:rPr>
          <w:rFonts w:ascii="Times New Roman" w:eastAsia="Times New Roman" w:hAnsi="Times New Roman" w:cs="Times New Roman"/>
          <w:color w:val="000000"/>
          <w:sz w:val="24"/>
          <w:szCs w:val="24"/>
          <w:lang w:eastAsia="pl-PL"/>
        </w:rPr>
        <w:tab/>
        <w:t>dokonania odbioru robót przerwanych oraz zapłaty wynagrodzenia za roboty, które zostały wykonane do dnia odstąpienia od umowy,</w:t>
      </w:r>
    </w:p>
    <w:p w:rsidR="00CF0FDD" w:rsidRPr="00CF0FDD" w:rsidRDefault="00CF0FDD" w:rsidP="00CF0FDD">
      <w:pPr>
        <w:widowControl w:val="0"/>
        <w:tabs>
          <w:tab w:val="left" w:pos="-25279"/>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b)</w:t>
      </w:r>
      <w:r w:rsidRPr="00CF0FDD">
        <w:rPr>
          <w:rFonts w:ascii="Times New Roman" w:eastAsia="Times New Roman" w:hAnsi="Times New Roman" w:cs="Times New Roman"/>
          <w:color w:val="000000"/>
          <w:sz w:val="24"/>
          <w:szCs w:val="24"/>
          <w:lang w:eastAsia="pl-PL"/>
        </w:rPr>
        <w:tab/>
        <w:t>odkupienia materiałów, konstrukcji lub urządzeń, określonych w punkcie 4.c), po cenach przedstawionych w kosztorysie,</w:t>
      </w:r>
    </w:p>
    <w:p w:rsidR="00CF0FDD" w:rsidRPr="00CF0FDD" w:rsidRDefault="00CF0FDD" w:rsidP="00CF0FDD">
      <w:pPr>
        <w:widowControl w:val="0"/>
        <w:tabs>
          <w:tab w:val="left" w:pos="-25279"/>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c)</w:t>
      </w:r>
      <w:r w:rsidRPr="00CF0FDD">
        <w:rPr>
          <w:rFonts w:ascii="Times New Roman" w:eastAsia="Times New Roman" w:hAnsi="Times New Roman" w:cs="Times New Roman"/>
          <w:color w:val="000000"/>
          <w:sz w:val="24"/>
          <w:szCs w:val="24"/>
          <w:lang w:eastAsia="pl-PL"/>
        </w:rPr>
        <w:tab/>
        <w:t>rozliczenia się z Wykonawcą z tytułu nierozliczonych w inny sposób kosztów budowy obiektów zaplecza, urządzeń związanych z zagospodarowaniem i uzbrojeniem terenu budowy, chyba że Wykonawca wyrazi zgodę na przejęcie tych obiektów i urządzeń,</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d)</w:t>
      </w:r>
      <w:r w:rsidRPr="00CF0FDD">
        <w:rPr>
          <w:rFonts w:ascii="Times New Roman" w:eastAsia="Times New Roman" w:hAnsi="Times New Roman" w:cs="Times New Roman"/>
          <w:color w:val="000000"/>
          <w:sz w:val="24"/>
          <w:szCs w:val="24"/>
          <w:lang w:eastAsia="pl-PL"/>
        </w:rPr>
        <w:tab/>
        <w:t>przejęcia od Wykonawcy pod swój dozór terenu budowy.</w:t>
      </w:r>
    </w:p>
    <w:p w:rsidR="00CF0FDD" w:rsidRPr="00CF0FDD" w:rsidRDefault="00CF0FDD" w:rsidP="00CF0FDD">
      <w:pPr>
        <w:widowControl w:val="0"/>
        <w:tabs>
          <w:tab w:val="left" w:pos="-25279"/>
          <w:tab w:val="left" w:pos="-21886"/>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tabs>
          <w:tab w:val="left" w:pos="284"/>
          <w:tab w:val="left" w:pos="2004"/>
          <w:tab w:val="left" w:pos="4560"/>
          <w:tab w:val="left" w:pos="6757"/>
          <w:tab w:val="left" w:pos="109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6. Obliczenie należnego wynagrodzenia Wykonawcy z tytułu wykonania części umowy nastąpi w oparciu o</w:t>
      </w:r>
      <w:r w:rsidRPr="00CF0FDD">
        <w:rPr>
          <w:rFonts w:ascii="Times New Roman" w:eastAsia="Times New Roman" w:hAnsi="Times New Roman" w:cs="Times New Roman"/>
          <w:sz w:val="24"/>
          <w:szCs w:val="24"/>
          <w:lang w:eastAsia="pl-PL"/>
        </w:rPr>
        <w:t xml:space="preserve"> </w:t>
      </w:r>
      <w:r w:rsidRPr="00CF0FDD">
        <w:rPr>
          <w:rFonts w:ascii="Times New Roman" w:eastAsia="Times New Roman" w:hAnsi="Times New Roman" w:cs="Times New Roman"/>
          <w:color w:val="000000"/>
          <w:sz w:val="24"/>
          <w:szCs w:val="24"/>
          <w:lang w:eastAsia="pl-PL"/>
        </w:rPr>
        <w:t>kosztorys powykonawczy, przygotowany przez Wykonawcę i zatwierdzony przez Zamawiającego. Kosztorys powykonawczy winien opierać się na cenach jednostkowych zawartych w kosztorysie ofertowym.</w:t>
      </w:r>
    </w:p>
    <w:p w:rsidR="00CF0FDD" w:rsidRPr="00CF0FDD" w:rsidRDefault="00CF0FDD" w:rsidP="00CF0FDD">
      <w:pPr>
        <w:widowControl w:val="0"/>
        <w:tabs>
          <w:tab w:val="left" w:pos="-11923"/>
        </w:tabs>
        <w:suppressAutoHyphens/>
        <w:spacing w:after="0" w:line="240" w:lineRule="auto"/>
        <w:ind w:left="851" w:hanging="285"/>
        <w:jc w:val="both"/>
        <w:rPr>
          <w:rFonts w:ascii="Times New Roman" w:eastAsia="Times New Roman" w:hAnsi="Times New Roman" w:cs="Times New Roman"/>
          <w:color w:val="000000"/>
          <w:sz w:val="24"/>
          <w:szCs w:val="24"/>
          <w:lang w:eastAsia="pl-PL"/>
        </w:rPr>
      </w:pPr>
    </w:p>
    <w:p w:rsidR="00CF0FDD" w:rsidRPr="00CF0FDD" w:rsidRDefault="00CF0FDD" w:rsidP="00CF0FDD">
      <w:pPr>
        <w:tabs>
          <w:tab w:val="left" w:pos="20164"/>
        </w:tabs>
        <w:suppressAutoHyphens/>
        <w:spacing w:after="0" w:line="240" w:lineRule="auto"/>
        <w:ind w:left="284" w:hanging="284"/>
        <w:jc w:val="both"/>
        <w:rPr>
          <w:rFonts w:ascii="Times New Roman" w:eastAsia="Times New Roman" w:hAnsi="Times New Roman" w:cs="Times New Roman"/>
          <w:color w:val="000000"/>
          <w:sz w:val="24"/>
          <w:szCs w:val="24"/>
          <w:lang w:eastAsia="ar-SA"/>
        </w:rPr>
      </w:pPr>
      <w:r w:rsidRPr="00CF0FDD">
        <w:rPr>
          <w:rFonts w:ascii="Times New Roman" w:eastAsia="Times New Roman" w:hAnsi="Times New Roman" w:cs="Times New Roman"/>
          <w:color w:val="000000"/>
          <w:sz w:val="24"/>
          <w:szCs w:val="24"/>
          <w:lang w:eastAsia="ar-SA"/>
        </w:rPr>
        <w:t>7.</w:t>
      </w:r>
      <w:r w:rsidRPr="00CF0FDD">
        <w:rPr>
          <w:rFonts w:ascii="Times New Roman" w:eastAsia="Times New Roman" w:hAnsi="Times New Roman" w:cs="Times New Roman"/>
          <w:color w:val="000000"/>
          <w:sz w:val="24"/>
          <w:szCs w:val="24"/>
          <w:lang w:eastAsia="ar-SA"/>
        </w:rPr>
        <w:tab/>
        <w:t>Wynagrodzenie należne Wykonawcy za zabezpieczenie przerwanych prac nastąpi na  podstawie kosztorysów powykonawczych przygotowanych przez Wykonawcę, a zatwierdzonych przez przedstawiciela Zamawiającego zgodnie z zapisami zamieszczonymi w ust. 6 niniejszego paragrafu.</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bCs/>
          <w:color w:val="000000"/>
          <w:sz w:val="24"/>
          <w:szCs w:val="24"/>
          <w:lang w:eastAsia="pl-PL"/>
        </w:rPr>
      </w:pPr>
      <w:r w:rsidRPr="00CF0FDD">
        <w:rPr>
          <w:rFonts w:ascii="Times New Roman" w:eastAsia="Times New Roman" w:hAnsi="Times New Roman" w:cs="Times New Roman"/>
          <w:b/>
          <w:bCs/>
          <w:color w:val="000000"/>
          <w:sz w:val="24"/>
          <w:szCs w:val="24"/>
          <w:lang w:eastAsia="pl-PL"/>
        </w:rPr>
        <w:t>§ 15</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1. Po zakończeniu robót Wykonawca zawiadomi Zamawiającego o gotowości odbioru. Przy zawiadomieniu Wykonawca przedłoży Zamawiającemu następujące dokumenty:</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oświadczenie o zgodności wykonania robót z projektem budowlanym, obowiązującymi przepisami i Polskimi Normami,</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 pełną dokumentację powykonawczą odbiorową (operatu kalkulacyjnego) wraz z audytem energetycznym powykonawczym w 2 </w:t>
      </w:r>
      <w:proofErr w:type="spellStart"/>
      <w:r w:rsidRPr="00CF0FDD">
        <w:rPr>
          <w:rFonts w:ascii="Times New Roman" w:eastAsia="Times New Roman" w:hAnsi="Times New Roman" w:cs="Times New Roman"/>
          <w:color w:val="000000"/>
          <w:sz w:val="24"/>
          <w:szCs w:val="24"/>
          <w:lang w:eastAsia="pl-PL"/>
        </w:rPr>
        <w:t>kpl</w:t>
      </w:r>
      <w:proofErr w:type="spellEnd"/>
      <w:r w:rsidRPr="00CF0FDD">
        <w:rPr>
          <w:rFonts w:ascii="Times New Roman" w:eastAsia="Times New Roman" w:hAnsi="Times New Roman" w:cs="Times New Roman"/>
          <w:color w:val="000000"/>
          <w:sz w:val="24"/>
          <w:szCs w:val="24"/>
          <w:lang w:eastAsia="pl-PL"/>
        </w:rPr>
        <w:t xml:space="preserve">. </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 pełną dokumentację techniczną zawierającą schematy kreskowe modernizowanych obwodów wraz z określeniem typu oprawy, typu układu optycznego oprawy oraz mocy zainstalowanej oprawy dla każdego z modernizowanych punktów z uwzględnieniem oznaczeń szaf sterowania w 3 </w:t>
      </w:r>
      <w:proofErr w:type="spellStart"/>
      <w:r w:rsidRPr="00CF0FDD">
        <w:rPr>
          <w:rFonts w:ascii="Times New Roman" w:eastAsia="Times New Roman" w:hAnsi="Times New Roman" w:cs="Times New Roman"/>
          <w:color w:val="000000"/>
          <w:sz w:val="24"/>
          <w:szCs w:val="24"/>
          <w:lang w:eastAsia="pl-PL"/>
        </w:rPr>
        <w:t>kpl</w:t>
      </w:r>
      <w:proofErr w:type="spellEnd"/>
      <w:r w:rsidR="00AD6A86">
        <w:rPr>
          <w:rFonts w:ascii="Times New Roman" w:eastAsia="Times New Roman" w:hAnsi="Times New Roman" w:cs="Times New Roman"/>
          <w:color w:val="000000"/>
          <w:sz w:val="24"/>
          <w:szCs w:val="24"/>
          <w:lang w:eastAsia="pl-PL"/>
        </w:rPr>
        <w:t>.</w:t>
      </w:r>
      <w:r w:rsidRPr="00CF0FDD">
        <w:rPr>
          <w:rFonts w:ascii="Times New Roman" w:eastAsia="Times New Roman" w:hAnsi="Times New Roman" w:cs="Times New Roman"/>
          <w:color w:val="000000"/>
          <w:sz w:val="24"/>
          <w:szCs w:val="24"/>
          <w:lang w:eastAsia="pl-PL"/>
        </w:rPr>
        <w:t xml:space="preserve"> (w tym jeden dla </w:t>
      </w:r>
      <w:proofErr w:type="spellStart"/>
      <w:r w:rsidRPr="00CF0FDD">
        <w:rPr>
          <w:rFonts w:ascii="Times New Roman" w:eastAsia="Times New Roman" w:hAnsi="Times New Roman" w:cs="Times New Roman"/>
          <w:color w:val="000000"/>
          <w:sz w:val="24"/>
          <w:szCs w:val="24"/>
          <w:lang w:eastAsia="pl-PL"/>
        </w:rPr>
        <w:t>Tauron</w:t>
      </w:r>
      <w:proofErr w:type="spellEnd"/>
      <w:r w:rsidRPr="00CF0FDD">
        <w:rPr>
          <w:rFonts w:ascii="Times New Roman" w:eastAsia="Times New Roman" w:hAnsi="Times New Roman" w:cs="Times New Roman"/>
          <w:color w:val="000000"/>
          <w:sz w:val="24"/>
          <w:szCs w:val="24"/>
          <w:lang w:eastAsia="pl-PL"/>
        </w:rPr>
        <w:t xml:space="preserve"> Dystrybucja S.A.)</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pomiary rezystancji izolacji przewodów i kabli.</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protokoły odbiorów technicznych, atesty, gwarancje</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4"/>
          <w:szCs w:val="24"/>
          <w:lang w:eastAsia="pl-PL"/>
        </w:rPr>
        <w:t xml:space="preserve">-  protokoły badań i sprawdzeń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2. Zamawiający  rozpocznie odbiór końcowy wykonanych robót w terminie 21 dni, licząc od daty zgłoszenia przez Wykonawcę gotowości odbiorowej i złożenia kompletnych dokumentów odbiorowych .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3. Strony postanawiają, że z czynności odbioru będzie spisany protokół, zawierający wszelkie ustalenia dokonane w toku odbioru, jak też terminy wyznaczone na usunięcie ewentualnych wad stwierdzonych przy odbiorze.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4. Zamawiający dokona w terminie 7 dni odbioru robót zanikających lub ulegających </w:t>
      </w:r>
      <w:r w:rsidRPr="00CF0FDD">
        <w:rPr>
          <w:rFonts w:ascii="Times New Roman" w:eastAsia="Times New Roman" w:hAnsi="Times New Roman" w:cs="Times New Roman"/>
          <w:color w:val="000000"/>
          <w:sz w:val="24"/>
          <w:szCs w:val="24"/>
          <w:lang w:eastAsia="pl-PL"/>
        </w:rPr>
        <w:lastRenderedPageBreak/>
        <w:t xml:space="preserve">zakryciu, licząc od daty zgłoszenia gotowości do odbioru . </w:t>
      </w:r>
    </w:p>
    <w:p w:rsidR="00CF0FDD" w:rsidRPr="00CF0FDD" w:rsidRDefault="00CF0FDD" w:rsidP="00CF0FDD">
      <w:pPr>
        <w:widowControl w:val="0"/>
        <w:autoSpaceDE w:val="0"/>
        <w:spacing w:after="0" w:line="240" w:lineRule="auto"/>
        <w:rPr>
          <w:rFonts w:ascii="Times New Roman" w:eastAsia="Times New Roman" w:hAnsi="Times New Roman" w:cs="Times New Roman"/>
          <w:bCs/>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bCs/>
          <w:color w:val="000000"/>
          <w:sz w:val="24"/>
          <w:szCs w:val="24"/>
          <w:lang w:eastAsia="pl-PL"/>
        </w:rPr>
      </w:pPr>
      <w:r w:rsidRPr="00CF0FDD">
        <w:rPr>
          <w:rFonts w:ascii="Times New Roman" w:eastAsia="Times New Roman" w:hAnsi="Times New Roman" w:cs="Times New Roman"/>
          <w:b/>
          <w:bCs/>
          <w:color w:val="000000"/>
          <w:sz w:val="24"/>
          <w:szCs w:val="24"/>
          <w:lang w:eastAsia="pl-PL"/>
        </w:rPr>
        <w:t>§ 16</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Wszystkie ewentualne kwestie sporne powstałe na tle wykonania niniejszej umowy Strony rozstrzygać będą polubownie. W przypadku nie dojścia do porozumienia, spory podlegają rozstrzyganiu przez właściwy Sąd w Częstochowie.</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bCs/>
          <w:color w:val="000000"/>
          <w:sz w:val="24"/>
          <w:szCs w:val="24"/>
          <w:lang w:eastAsia="pl-PL"/>
        </w:rPr>
      </w:pPr>
      <w:r w:rsidRPr="00CF0FDD">
        <w:rPr>
          <w:rFonts w:ascii="Times New Roman" w:eastAsia="Times New Roman" w:hAnsi="Times New Roman" w:cs="Times New Roman"/>
          <w:b/>
          <w:bCs/>
          <w:color w:val="000000"/>
          <w:sz w:val="24"/>
          <w:szCs w:val="24"/>
          <w:lang w:eastAsia="pl-PL"/>
        </w:rPr>
        <w:t>§ 17</w:t>
      </w:r>
    </w:p>
    <w:p w:rsidR="00CF0FDD" w:rsidRPr="00CF0FDD" w:rsidRDefault="00CF0FDD" w:rsidP="00CF0FDD">
      <w:pPr>
        <w:widowControl w:val="0"/>
        <w:autoSpaceDE w:val="0"/>
        <w:spacing w:after="0" w:line="240" w:lineRule="auto"/>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W sprawach nieuregulowanych niniejszą umową, obowiązuje ustawa Prawo zamówień publicznych , Prawo budowlane wraz z aktami wykonawczymi i przepisy Kodeksu cywilnego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b/>
          <w:bCs/>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bCs/>
          <w:color w:val="000000"/>
          <w:sz w:val="24"/>
          <w:szCs w:val="24"/>
          <w:lang w:eastAsia="pl-PL"/>
        </w:rPr>
      </w:pPr>
      <w:r w:rsidRPr="00CF0FDD">
        <w:rPr>
          <w:rFonts w:ascii="Times New Roman" w:eastAsia="Times New Roman" w:hAnsi="Times New Roman" w:cs="Times New Roman"/>
          <w:b/>
          <w:bCs/>
          <w:color w:val="000000"/>
          <w:sz w:val="24"/>
          <w:szCs w:val="24"/>
          <w:lang w:eastAsia="pl-PL"/>
        </w:rPr>
        <w:t>§ 18</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Umowę niniejszą sporządzono w czterech jednobrzmiących egzemplarzach z przeznaczeniem 2 egzemplarze dla Zamawiającego i 2 egzemplarze dla Wykonawcy. </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b/>
          <w:bCs/>
          <w:color w:val="000000"/>
          <w:sz w:val="24"/>
          <w:szCs w:val="24"/>
          <w:lang w:eastAsia="pl-PL"/>
        </w:rPr>
      </w:pPr>
    </w:p>
    <w:p w:rsidR="00CF0FDD" w:rsidRPr="00CF0FDD" w:rsidRDefault="00CF0FDD" w:rsidP="00CF0FDD">
      <w:pPr>
        <w:widowControl w:val="0"/>
        <w:autoSpaceDE w:val="0"/>
        <w:spacing w:after="0" w:line="240" w:lineRule="auto"/>
        <w:jc w:val="center"/>
        <w:rPr>
          <w:rFonts w:ascii="Times New Roman" w:eastAsia="Times New Roman" w:hAnsi="Times New Roman" w:cs="Times New Roman"/>
          <w:b/>
          <w:bCs/>
          <w:color w:val="000000"/>
          <w:sz w:val="24"/>
          <w:szCs w:val="24"/>
          <w:lang w:eastAsia="pl-PL"/>
        </w:rPr>
      </w:pPr>
      <w:r w:rsidRPr="00CF0FDD">
        <w:rPr>
          <w:rFonts w:ascii="Times New Roman" w:eastAsia="Times New Roman" w:hAnsi="Times New Roman" w:cs="Times New Roman"/>
          <w:b/>
          <w:bCs/>
          <w:color w:val="000000"/>
          <w:sz w:val="24"/>
          <w:szCs w:val="24"/>
          <w:lang w:eastAsia="pl-PL"/>
        </w:rPr>
        <w:t>§ 19</w:t>
      </w:r>
    </w:p>
    <w:p w:rsidR="00CF0FDD" w:rsidRPr="00CF0FDD" w:rsidRDefault="00CF0FDD" w:rsidP="00CF0FDD">
      <w:pPr>
        <w:widowControl w:val="0"/>
        <w:autoSpaceDE w:val="0"/>
        <w:spacing w:after="0" w:line="240" w:lineRule="auto"/>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Integralną część niniejszej umowy stanowią: </w:t>
      </w:r>
    </w:p>
    <w:p w:rsidR="00CF0FDD" w:rsidRPr="00CF0FDD" w:rsidRDefault="00CF0FDD" w:rsidP="00CF0FDD">
      <w:pPr>
        <w:widowControl w:val="0"/>
        <w:tabs>
          <w:tab w:val="left" w:pos="502"/>
        </w:tabs>
        <w:autoSpaceDE w:val="0"/>
        <w:spacing w:after="0" w:line="240" w:lineRule="auto"/>
        <w:ind w:left="-142"/>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  b) SIWZ z załącznikami</w:t>
      </w:r>
    </w:p>
    <w:p w:rsidR="00CF0FDD" w:rsidRPr="00CF0FDD" w:rsidRDefault="00CF0FDD" w:rsidP="00CF0FDD">
      <w:pPr>
        <w:widowControl w:val="0"/>
        <w:tabs>
          <w:tab w:val="left" w:pos="502"/>
        </w:tabs>
        <w:autoSpaceDE w:val="0"/>
        <w:spacing w:after="0" w:line="240" w:lineRule="auto"/>
        <w:ind w:left="-142"/>
        <w:jc w:val="both"/>
        <w:rPr>
          <w:rFonts w:ascii="Times New Roman" w:eastAsia="Times New Roman" w:hAnsi="Times New Roman" w:cs="Times New Roman"/>
          <w:color w:val="000000"/>
          <w:sz w:val="24"/>
          <w:szCs w:val="24"/>
          <w:lang w:eastAsia="pl-PL"/>
        </w:rPr>
      </w:pPr>
      <w:r w:rsidRPr="00CF0FDD">
        <w:rPr>
          <w:rFonts w:ascii="Times New Roman" w:eastAsia="Times New Roman" w:hAnsi="Times New Roman" w:cs="Times New Roman"/>
          <w:color w:val="000000"/>
          <w:sz w:val="24"/>
          <w:szCs w:val="24"/>
          <w:lang w:eastAsia="pl-PL"/>
        </w:rPr>
        <w:t xml:space="preserve">  c) Oferta Wykonawcy </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CF0FDD" w:rsidRPr="00CF0FDD" w:rsidRDefault="00CF0FDD" w:rsidP="00CF0FDD">
      <w:pPr>
        <w:spacing w:after="0" w:line="240" w:lineRule="auto"/>
        <w:rPr>
          <w:rFonts w:ascii="Times New Roman" w:eastAsia="Times New Roman" w:hAnsi="Times New Roman" w:cs="Times New Roman"/>
          <w:sz w:val="24"/>
          <w:szCs w:val="24"/>
          <w:lang w:eastAsia="pl-PL"/>
        </w:rPr>
      </w:pPr>
      <w:r w:rsidRPr="00CF0FDD">
        <w:rPr>
          <w:rFonts w:ascii="Times New Roman" w:eastAsia="Times New Roman" w:hAnsi="Times New Roman" w:cs="Times New Roman"/>
          <w:sz w:val="28"/>
          <w:szCs w:val="24"/>
          <w:lang w:eastAsia="pl-PL"/>
        </w:rPr>
        <w:t>ZAMAWIAJĄCY</w:t>
      </w:r>
      <w:r w:rsidRPr="00CF0FDD">
        <w:rPr>
          <w:rFonts w:ascii="Times New Roman" w:eastAsia="Times New Roman" w:hAnsi="Times New Roman" w:cs="Times New Roman"/>
          <w:sz w:val="28"/>
          <w:szCs w:val="24"/>
          <w:lang w:eastAsia="pl-PL"/>
        </w:rPr>
        <w:tab/>
      </w:r>
      <w:r w:rsidRPr="00CF0FDD">
        <w:rPr>
          <w:rFonts w:ascii="Times New Roman" w:eastAsia="Times New Roman" w:hAnsi="Times New Roman" w:cs="Times New Roman"/>
          <w:sz w:val="28"/>
          <w:szCs w:val="24"/>
          <w:lang w:eastAsia="pl-PL"/>
        </w:rPr>
        <w:tab/>
      </w:r>
      <w:r w:rsidRPr="00CF0FDD">
        <w:rPr>
          <w:rFonts w:ascii="Times New Roman" w:eastAsia="Times New Roman" w:hAnsi="Times New Roman" w:cs="Times New Roman"/>
          <w:sz w:val="28"/>
          <w:szCs w:val="24"/>
          <w:lang w:eastAsia="pl-PL"/>
        </w:rPr>
        <w:tab/>
      </w:r>
      <w:r w:rsidRPr="00CF0FDD">
        <w:rPr>
          <w:rFonts w:ascii="Times New Roman" w:eastAsia="Times New Roman" w:hAnsi="Times New Roman" w:cs="Times New Roman"/>
          <w:sz w:val="28"/>
          <w:szCs w:val="24"/>
          <w:lang w:eastAsia="pl-PL"/>
        </w:rPr>
        <w:tab/>
      </w:r>
      <w:r w:rsidRPr="00CF0FDD">
        <w:rPr>
          <w:rFonts w:ascii="Times New Roman" w:eastAsia="Times New Roman" w:hAnsi="Times New Roman" w:cs="Times New Roman"/>
          <w:sz w:val="28"/>
          <w:szCs w:val="24"/>
          <w:lang w:eastAsia="pl-PL"/>
        </w:rPr>
        <w:tab/>
      </w:r>
      <w:r w:rsidRPr="00CF0FDD">
        <w:rPr>
          <w:rFonts w:ascii="Times New Roman" w:eastAsia="Times New Roman" w:hAnsi="Times New Roman" w:cs="Times New Roman"/>
          <w:sz w:val="28"/>
          <w:szCs w:val="24"/>
          <w:lang w:eastAsia="pl-PL"/>
        </w:rPr>
        <w:tab/>
      </w:r>
      <w:r w:rsidRPr="00CF0FDD">
        <w:rPr>
          <w:rFonts w:ascii="Times New Roman" w:eastAsia="Times New Roman" w:hAnsi="Times New Roman" w:cs="Times New Roman"/>
          <w:sz w:val="28"/>
          <w:szCs w:val="24"/>
          <w:lang w:eastAsia="pl-PL"/>
        </w:rPr>
        <w:tab/>
        <w:t>WYKONAWCA</w:t>
      </w:r>
    </w:p>
    <w:p w:rsidR="00CF0FDD" w:rsidRPr="00CF0FDD" w:rsidRDefault="00CF0FDD" w:rsidP="00CF0FDD">
      <w:pPr>
        <w:spacing w:after="0" w:line="240" w:lineRule="auto"/>
        <w:rPr>
          <w:rFonts w:ascii="Times New Roman" w:eastAsia="Times New Roman" w:hAnsi="Times New Roman" w:cs="Times New Roman"/>
          <w:sz w:val="24"/>
          <w:szCs w:val="24"/>
          <w:lang w:eastAsia="pl-PL"/>
        </w:rPr>
      </w:pPr>
    </w:p>
    <w:p w:rsidR="00843C54" w:rsidRDefault="00843C54"/>
    <w:sectPr w:rsidR="00843C54" w:rsidSect="00B00CC3">
      <w:headerReference w:type="first" r:id="rId8"/>
      <w:pgSz w:w="11906" w:h="16838" w:code="9"/>
      <w:pgMar w:top="1418" w:right="155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E5" w:rsidRDefault="00FF0EE5" w:rsidP="006B6F28">
      <w:pPr>
        <w:spacing w:after="0" w:line="240" w:lineRule="auto"/>
      </w:pPr>
      <w:r>
        <w:separator/>
      </w:r>
    </w:p>
  </w:endnote>
  <w:endnote w:type="continuationSeparator" w:id="0">
    <w:p w:rsidR="00FF0EE5" w:rsidRDefault="00FF0EE5" w:rsidP="006B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Oblique">
    <w:charset w:val="00"/>
    <w:family w:val="swiss"/>
    <w:pitch w:val="default"/>
  </w:font>
  <w:font w:name="Arial">
    <w:altName w:val="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E5" w:rsidRDefault="00FF0EE5" w:rsidP="006B6F28">
      <w:pPr>
        <w:spacing w:after="0" w:line="240" w:lineRule="auto"/>
      </w:pPr>
      <w:r>
        <w:separator/>
      </w:r>
    </w:p>
  </w:footnote>
  <w:footnote w:type="continuationSeparator" w:id="0">
    <w:p w:rsidR="00FF0EE5" w:rsidRDefault="00FF0EE5" w:rsidP="006B6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7" w:rsidRPr="00325C8E" w:rsidRDefault="00907D2E" w:rsidP="00325C8E">
    <w:pPr>
      <w:tabs>
        <w:tab w:val="center" w:pos="4536"/>
        <w:tab w:val="right" w:pos="9072"/>
      </w:tabs>
      <w:rPr>
        <w:rFonts w:ascii="Calibri" w:eastAsia="Calibri" w:hAnsi="Calibri"/>
      </w:rPr>
    </w:pPr>
    <w:r w:rsidRPr="007570D7">
      <w:rPr>
        <w:rFonts w:ascii="Calibri" w:eastAsia="Calibri" w:hAnsi="Calibri"/>
      </w:rPr>
      <w:t xml:space="preserve">                     </w:t>
    </w:r>
    <w:r w:rsidR="00CF0FDD">
      <w:rPr>
        <w:rFonts w:ascii="Calibri" w:eastAsia="Calibri" w:hAnsi="Calibri"/>
        <w:noProof/>
        <w:lang w:eastAsia="pl-PL"/>
      </w:rPr>
      <w:drawing>
        <wp:inline distT="0" distB="0" distL="0" distR="0">
          <wp:extent cx="5695315" cy="5810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315" cy="581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3"/>
    <w:lvl w:ilvl="0">
      <w:start w:val="1"/>
      <w:numFmt w:val="decimal"/>
      <w:lvlText w:val="%1."/>
      <w:lvlJc w:val="left"/>
      <w:pPr>
        <w:tabs>
          <w:tab w:val="num" w:pos="363"/>
        </w:tabs>
        <w:ind w:left="363" w:hanging="363"/>
      </w:pPr>
      <w:rPr>
        <w:rFonts w:cs="Times New Roman" w:hint="default"/>
      </w:rPr>
    </w:lvl>
  </w:abstractNum>
  <w:abstractNum w:abstractNumId="1">
    <w:nsid w:val="01A8298C"/>
    <w:multiLevelType w:val="hybridMultilevel"/>
    <w:tmpl w:val="F43A13F8"/>
    <w:lvl w:ilvl="0" w:tplc="5B7AF542">
      <w:start w:val="1"/>
      <w:numFmt w:val="lowerLetter"/>
      <w:lvlText w:val="%1)"/>
      <w:lvlJc w:val="left"/>
      <w:pPr>
        <w:ind w:left="720" w:hanging="360"/>
      </w:pPr>
      <w:rPr>
        <w:rFonts w:ascii="Calibri" w:eastAsia="MS Mincho"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813EB9"/>
    <w:multiLevelType w:val="singleLevel"/>
    <w:tmpl w:val="D64CC4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A74718D"/>
    <w:multiLevelType w:val="singleLevel"/>
    <w:tmpl w:val="D64CC4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3FFF5F25"/>
    <w:multiLevelType w:val="hybridMultilevel"/>
    <w:tmpl w:val="CA66555E"/>
    <w:lvl w:ilvl="0" w:tplc="5B7AF542">
      <w:start w:val="1"/>
      <w:numFmt w:val="lowerLetter"/>
      <w:lvlText w:val="%1)"/>
      <w:lvlJc w:val="left"/>
      <w:pPr>
        <w:ind w:left="720" w:hanging="360"/>
      </w:pPr>
      <w:rPr>
        <w:rFonts w:ascii="Calibri" w:eastAsia="MS Mincho" w:hAnsi="Calibri" w:cs="Calibri"/>
      </w:rPr>
    </w:lvl>
    <w:lvl w:ilvl="1" w:tplc="04090001">
      <w:start w:val="1"/>
      <w:numFmt w:val="bullet"/>
      <w:lvlText w:val=""/>
      <w:lvlJc w:val="left"/>
      <w:pPr>
        <w:ind w:left="1440" w:hanging="360"/>
      </w:pPr>
      <w:rPr>
        <w:rFonts w:ascii="Symbol" w:hAnsi="Symbol" w:hint="default"/>
      </w:rPr>
    </w:lvl>
    <w:lvl w:ilvl="2" w:tplc="5FF009D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55427B38"/>
    <w:multiLevelType w:val="hybridMultilevel"/>
    <w:tmpl w:val="D6FC0158"/>
    <w:lvl w:ilvl="0" w:tplc="C66EEBE0">
      <w:start w:val="4"/>
      <w:numFmt w:val="decimal"/>
      <w:lvlText w:val="%1. "/>
      <w:lvlJc w:val="left"/>
      <w:pPr>
        <w:tabs>
          <w:tab w:val="num" w:pos="0"/>
        </w:tabs>
        <w:ind w:left="283" w:hanging="283"/>
      </w:pPr>
      <w:rPr>
        <w:rFonts w:ascii="Times New Roman" w:hAnsi="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AFB637E"/>
    <w:multiLevelType w:val="hybridMultilevel"/>
    <w:tmpl w:val="6B76E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5E4DDA"/>
    <w:multiLevelType w:val="multilevel"/>
    <w:tmpl w:val="DC0443F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2"/>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9"/>
    <w:lvlOverride w:ilvl="0">
      <w:startOverride w:val="1"/>
    </w:lvlOverride>
  </w:num>
  <w:num w:numId="5">
    <w:abstractNumId w:val="9"/>
    <w:lvlOverride w:ilvl="0">
      <w:startOverride w:val="4"/>
    </w:lvlOverride>
  </w:num>
  <w:num w:numId="6">
    <w:abstractNumId w:val="7"/>
  </w:num>
  <w:num w:numId="7">
    <w:abstractNumId w:val="0"/>
  </w:num>
  <w:num w:numId="8">
    <w:abstractNumId w:val="1"/>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DD"/>
    <w:rsid w:val="006B6F28"/>
    <w:rsid w:val="00843C54"/>
    <w:rsid w:val="00907D2E"/>
    <w:rsid w:val="00AD6A86"/>
    <w:rsid w:val="00AE0895"/>
    <w:rsid w:val="00CF0FDD"/>
    <w:rsid w:val="00FF0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CF0FDD"/>
    <w:rPr>
      <w:sz w:val="16"/>
      <w:szCs w:val="16"/>
    </w:rPr>
  </w:style>
  <w:style w:type="paragraph" w:styleId="Tekstkomentarza">
    <w:name w:val="annotation text"/>
    <w:basedOn w:val="Normalny"/>
    <w:link w:val="TekstkomentarzaZnak"/>
    <w:rsid w:val="00CF0FD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F0FD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0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FDD"/>
    <w:rPr>
      <w:rFonts w:ascii="Tahoma" w:hAnsi="Tahoma" w:cs="Tahoma"/>
      <w:sz w:val="16"/>
      <w:szCs w:val="16"/>
    </w:rPr>
  </w:style>
  <w:style w:type="paragraph" w:styleId="Akapitzlist">
    <w:name w:val="List Paragraph"/>
    <w:basedOn w:val="Normalny"/>
    <w:uiPriority w:val="34"/>
    <w:qFormat/>
    <w:rsid w:val="00CF0FDD"/>
    <w:pPr>
      <w:ind w:left="720"/>
      <w:contextualSpacing/>
    </w:pPr>
  </w:style>
  <w:style w:type="paragraph" w:styleId="Nagwek">
    <w:name w:val="header"/>
    <w:basedOn w:val="Normalny"/>
    <w:link w:val="NagwekZnak"/>
    <w:uiPriority w:val="99"/>
    <w:unhideWhenUsed/>
    <w:rsid w:val="006B6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F28"/>
  </w:style>
  <w:style w:type="paragraph" w:styleId="Stopka">
    <w:name w:val="footer"/>
    <w:basedOn w:val="Normalny"/>
    <w:link w:val="StopkaZnak"/>
    <w:uiPriority w:val="99"/>
    <w:unhideWhenUsed/>
    <w:rsid w:val="006B6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CF0FDD"/>
    <w:rPr>
      <w:sz w:val="16"/>
      <w:szCs w:val="16"/>
    </w:rPr>
  </w:style>
  <w:style w:type="paragraph" w:styleId="Tekstkomentarza">
    <w:name w:val="annotation text"/>
    <w:basedOn w:val="Normalny"/>
    <w:link w:val="TekstkomentarzaZnak"/>
    <w:rsid w:val="00CF0FD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F0FD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0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FDD"/>
    <w:rPr>
      <w:rFonts w:ascii="Tahoma" w:hAnsi="Tahoma" w:cs="Tahoma"/>
      <w:sz w:val="16"/>
      <w:szCs w:val="16"/>
    </w:rPr>
  </w:style>
  <w:style w:type="paragraph" w:styleId="Akapitzlist">
    <w:name w:val="List Paragraph"/>
    <w:basedOn w:val="Normalny"/>
    <w:uiPriority w:val="34"/>
    <w:qFormat/>
    <w:rsid w:val="00CF0FDD"/>
    <w:pPr>
      <w:ind w:left="720"/>
      <w:contextualSpacing/>
    </w:pPr>
  </w:style>
  <w:style w:type="paragraph" w:styleId="Nagwek">
    <w:name w:val="header"/>
    <w:basedOn w:val="Normalny"/>
    <w:link w:val="NagwekZnak"/>
    <w:uiPriority w:val="99"/>
    <w:unhideWhenUsed/>
    <w:rsid w:val="006B6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F28"/>
  </w:style>
  <w:style w:type="paragraph" w:styleId="Stopka">
    <w:name w:val="footer"/>
    <w:basedOn w:val="Normalny"/>
    <w:link w:val="StopkaZnak"/>
    <w:uiPriority w:val="99"/>
    <w:unhideWhenUsed/>
    <w:rsid w:val="006B6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4197</Words>
  <Characters>25182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2</cp:revision>
  <dcterms:created xsi:type="dcterms:W3CDTF">2019-06-10T09:11:00Z</dcterms:created>
  <dcterms:modified xsi:type="dcterms:W3CDTF">2019-06-11T12:18:00Z</dcterms:modified>
</cp:coreProperties>
</file>