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B6" w:rsidRDefault="003F1987">
      <w:pPr>
        <w:tabs>
          <w:tab w:val="left" w:pos="360"/>
          <w:tab w:val="left" w:pos="720"/>
          <w:tab w:val="left" w:pos="1080"/>
          <w:tab w:val="left" w:pos="1920"/>
        </w:tabs>
        <w:jc w:val="right"/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</w:rPr>
        <w:t>Załącznik nr 2 do specyfikacji</w:t>
      </w:r>
    </w:p>
    <w:p w:rsidR="005F1EB6" w:rsidRDefault="003F1987">
      <w:pPr>
        <w:ind w:right="-2"/>
        <w:rPr>
          <w:rFonts w:hint="eastAsia"/>
          <w:color w:val="000000"/>
        </w:rPr>
      </w:pPr>
      <w:r>
        <w:rPr>
          <w:rFonts w:ascii="Arial" w:hAnsi="Arial" w:cs="Arial"/>
          <w:bCs/>
          <w:iCs/>
          <w:color w:val="000000"/>
        </w:rPr>
        <w:t>ZP.271.16</w:t>
      </w:r>
      <w:r>
        <w:rPr>
          <w:rFonts w:ascii="Arial" w:hAnsi="Arial" w:cs="Arial"/>
          <w:bCs/>
          <w:iCs/>
          <w:color w:val="000000"/>
        </w:rPr>
        <w:t>.2020</w:t>
      </w:r>
    </w:p>
    <w:p w:rsidR="005F1EB6" w:rsidRDefault="005F1EB6">
      <w:pPr>
        <w:jc w:val="center"/>
        <w:rPr>
          <w:rFonts w:ascii="Arial" w:hAnsi="Arial" w:cs="Arial"/>
          <w:b/>
          <w:color w:val="000000"/>
          <w:sz w:val="28"/>
        </w:rPr>
      </w:pPr>
    </w:p>
    <w:p w:rsidR="005F1EB6" w:rsidRDefault="005F1EB6">
      <w:pPr>
        <w:jc w:val="center"/>
        <w:rPr>
          <w:rFonts w:ascii="Arial" w:hAnsi="Arial" w:cs="Arial"/>
          <w:b/>
          <w:color w:val="000000"/>
          <w:sz w:val="28"/>
        </w:rPr>
      </w:pPr>
    </w:p>
    <w:p w:rsidR="005F1EB6" w:rsidRDefault="003F1987">
      <w:pPr>
        <w:jc w:val="center"/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  <w:sz w:val="28"/>
        </w:rPr>
        <w:t>FORMULARZ   OFERTY</w:t>
      </w:r>
    </w:p>
    <w:p w:rsidR="005F1EB6" w:rsidRDefault="005F1EB6">
      <w:pPr>
        <w:rPr>
          <w:rFonts w:ascii="Arial" w:hAnsi="Arial" w:cs="Arial"/>
          <w:color w:val="000000"/>
          <w:sz w:val="18"/>
          <w:szCs w:val="18"/>
        </w:rPr>
      </w:pPr>
    </w:p>
    <w:p w:rsidR="005F1EB6" w:rsidRDefault="003F1987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Nazwa Oferenta .........................................................................................................</w:t>
      </w:r>
    </w:p>
    <w:p w:rsidR="005F1EB6" w:rsidRDefault="003F1987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Siedziba Oferenta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</w:t>
      </w:r>
    </w:p>
    <w:p w:rsidR="005F1EB6" w:rsidRDefault="003F1987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Telefon/ Fax ........................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Lucida Sans Unicode"/>
          <w:color w:val="000000"/>
          <w:sz w:val="18"/>
          <w:szCs w:val="18"/>
        </w:rPr>
        <w:t>E-mail: ………........................................................</w:t>
      </w:r>
    </w:p>
    <w:p w:rsidR="005F1EB6" w:rsidRDefault="003F1987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NIP: ……………REGON: ……… Numer KRS/ wpis do ewiden</w:t>
      </w:r>
      <w:r>
        <w:rPr>
          <w:rFonts w:ascii="Arial" w:hAnsi="Arial" w:cs="Arial"/>
          <w:color w:val="000000"/>
          <w:sz w:val="18"/>
          <w:szCs w:val="18"/>
        </w:rPr>
        <w:t>cji działalności gospodarczej ………...........</w:t>
      </w:r>
    </w:p>
    <w:p w:rsidR="005F1EB6" w:rsidRDefault="003F1987">
      <w:pPr>
        <w:pStyle w:val="Tekstpodstawowy21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w odpowiedzi na ogłoszenie o przetargu nieograniczonym na: </w:t>
      </w:r>
    </w:p>
    <w:p w:rsidR="005F1EB6" w:rsidRDefault="003F1987">
      <w:pPr>
        <w:pStyle w:val="Tekstpodstawow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Modernizacja stanowisk pracy w Urzędzie Gminy Lipie.</w:t>
      </w:r>
    </w:p>
    <w:p w:rsidR="005F1EB6" w:rsidRDefault="005F1EB6">
      <w:pPr>
        <w:pStyle w:val="Tekstpodstawowy21"/>
        <w:rPr>
          <w:rFonts w:ascii="Arial" w:hAnsi="Arial" w:cs="Arial"/>
          <w:bCs w:val="0"/>
          <w:color w:val="000000"/>
          <w:sz w:val="18"/>
          <w:szCs w:val="18"/>
        </w:rPr>
      </w:pPr>
      <w:bookmarkStart w:id="0" w:name="_Hlk10533781"/>
      <w:bookmarkEnd w:id="0"/>
    </w:p>
    <w:p w:rsidR="005F1EB6" w:rsidRDefault="003F1987">
      <w:pPr>
        <w:pStyle w:val="Tekstpodstawowy2"/>
        <w:numPr>
          <w:ilvl w:val="0"/>
          <w:numId w:val="1"/>
        </w:numPr>
        <w:ind w:left="284" w:hanging="284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Składam/-y* niniejszą ofertę w imieniu własnym /jako Wykonawcy wspólnie ubiegający się o udzielen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ie zamówienia*. </w:t>
      </w:r>
    </w:p>
    <w:p w:rsidR="005F1EB6" w:rsidRDefault="003F1987">
      <w:pPr>
        <w:pStyle w:val="Tekstpodstawowy2"/>
        <w:numPr>
          <w:ilvl w:val="0"/>
          <w:numId w:val="1"/>
        </w:numPr>
        <w:ind w:left="284" w:hanging="284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Oświadczam/-y*, że spełniam/-y* wszystkie warunki określone w Specyfikacji Istotnych Warunków Zamówienia i składam/-y* ofertę zgodnie z zasadami określonymi w ustawie – Prawo zamówień publicznych (tekst jednolity Dz. U. z 2018 r., poz.1986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bCs w:val="0"/>
          <w:color w:val="000000"/>
          <w:sz w:val="18"/>
          <w:szCs w:val="18"/>
        </w:rPr>
        <w:t>późn</w:t>
      </w:r>
      <w:proofErr w:type="spellEnd"/>
      <w:r>
        <w:rPr>
          <w:rFonts w:ascii="Arial" w:hAnsi="Arial" w:cs="Arial"/>
          <w:bCs w:val="0"/>
          <w:color w:val="000000"/>
          <w:sz w:val="18"/>
          <w:szCs w:val="18"/>
        </w:rPr>
        <w:t xml:space="preserve">. zm.). </w:t>
      </w:r>
    </w:p>
    <w:p w:rsidR="005F1EB6" w:rsidRDefault="005F1EB6">
      <w:pPr>
        <w:pStyle w:val="Tekstpodstawowy2"/>
        <w:ind w:left="720"/>
        <w:rPr>
          <w:rFonts w:cs="Arial" w:hint="eastAsia"/>
        </w:rPr>
      </w:pPr>
    </w:p>
    <w:p w:rsidR="005F1EB6" w:rsidRDefault="005F1EB6">
      <w:pPr>
        <w:pStyle w:val="WW-Tekstpodstawowy2"/>
        <w:suppressAutoHyphens w:val="0"/>
        <w:rPr>
          <w:rFonts w:cs="Arial"/>
        </w:rPr>
      </w:pPr>
    </w:p>
    <w:p w:rsidR="005F1EB6" w:rsidRDefault="003F1987">
      <w:pPr>
        <w:tabs>
          <w:tab w:val="left" w:pos="360"/>
          <w:tab w:val="left" w:pos="720"/>
          <w:tab w:val="left" w:pos="1080"/>
          <w:tab w:val="left" w:pos="1920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Wykonawca zobowiązany jest do wskazania oferowanych parametrów. W przypadku pozostawienia pola D pustego zamawiający uzna ofertę jako niezgodną z treścią SIWZ </w:t>
      </w:r>
    </w:p>
    <w:p w:rsidR="005F1EB6" w:rsidRDefault="003F1987">
      <w:pPr>
        <w:tabs>
          <w:tab w:val="left" w:pos="360"/>
          <w:tab w:val="left" w:pos="720"/>
          <w:tab w:val="left" w:pos="1080"/>
          <w:tab w:val="left" w:pos="1920"/>
        </w:tabs>
        <w:rPr>
          <w:rFonts w:hint="eastAsia"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iCs/>
          <w:color w:val="000000"/>
          <w:sz w:val="26"/>
          <w:szCs w:val="26"/>
          <w:u w:val="single"/>
        </w:rPr>
        <w:t>Tabele nr 1</w:t>
      </w:r>
    </w:p>
    <w:p w:rsidR="005F1EB6" w:rsidRDefault="003F1987">
      <w:pPr>
        <w:tabs>
          <w:tab w:val="left" w:pos="360"/>
          <w:tab w:val="left" w:pos="720"/>
          <w:tab w:val="left" w:pos="1080"/>
          <w:tab w:val="left" w:pos="1920"/>
        </w:tabs>
        <w:rPr>
          <w:rFonts w:hint="eastAsia"/>
          <w:color w:val="000000"/>
        </w:rPr>
      </w:pPr>
      <w:r>
        <w:rPr>
          <w:rFonts w:ascii="Arial" w:hAnsi="Arial" w:cs="Arial"/>
          <w:b/>
          <w:iCs/>
          <w:color w:val="000000"/>
        </w:rPr>
        <w:t>Część nr I – Biurka szt. 24</w:t>
      </w:r>
    </w:p>
    <w:tbl>
      <w:tblPr>
        <w:tblW w:w="100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688"/>
        <w:gridCol w:w="3344"/>
        <w:gridCol w:w="3343"/>
      </w:tblGrid>
      <w:tr w:rsidR="005F1EB6">
        <w:trPr>
          <w:trHeight w:val="3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Warunki  wymagane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Parametry oferowane podać, opisać</w:t>
            </w:r>
          </w:p>
        </w:tc>
      </w:tr>
      <w:tr w:rsidR="005F1EB6">
        <w:trPr>
          <w:trHeight w:val="37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B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</w:tr>
      <w:tr w:rsidR="003F1987">
        <w:trPr>
          <w:trHeight w:val="4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34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27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31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y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ergonomiczne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71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Mechanizm regulacji wysokości w postaci dwóch kolumn trójelementowych, każda wyposażona w siłownik elektryczny. Mechanizm  wyposażony w system antykolizyjny.  Maksymalny poziom hałasu podczas zmiany wysokości - 43 [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4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Blat o grubości min. 25 mm wykonany z płyty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melaminowanej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dekorze drewnopodobnym o klasie higieniczności E1, o wykończony obrzeżem PCV min. 2 mm w kolorze płyty. W celu doboru dekoru płyty do posiadanych przez zamawiającego mebli oferent przedstawi minimum 8 różnych dekorów blatu biurka.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2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Belka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podblatowa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metalowa z regulacją teleskopową umożliwiającą zastosowanie blatów o różnej długości</w:t>
            </w:r>
          </w:p>
          <w:p w:rsidR="003F1987" w:rsidRDefault="003F1987" w:rsidP="00F3649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Wymiary blatu: długość min. 120 cm / max. 160 cm, głębokość: min. 70 cm / max. 80 cm.</w:t>
            </w:r>
          </w:p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Wymiary poszczególnych biurek zostaną określone przez zamawiającego.</w:t>
            </w:r>
          </w:p>
          <w:p w:rsidR="003F1987" w:rsidRDefault="003F1987" w:rsidP="00F3649C">
            <w:pPr>
              <w:pStyle w:val="Standard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z możliwością regulacji w zakresie 65 cm – 129 cm z możliwością zapamiętania trzech ustawień wysokości poprzez wybranie jednego z trzech przycisków na panelu sterującym.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51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 blatem przymocowana szafka dwuszufladowa z zamkiem. Szuflady o wysokości frontu 10 cm, i wymiarach wewnętrznych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umożlliwiających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przechowanie dokumentów formatu A4. Dokładne wymiary zewnętrzne oraz konstrukcja szafki zostanie określona w zależności od wymiaru blatu oraz przebiegu konstrukcji stelaża biurka.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6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blatem biurka wysuwana półka na klawiaturę umożliwiająca jednoczesne użytkowanie klawiatury i myszki. Wymiary półki, w zależności od szerokości biurka oraz przebiegu konstrukcji stelaża biurka: szerokość 59-68 cm, głębokość 32 cm.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67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 blacie umieszczona: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przelotka na  okablowanie o średnicy 60 mm</w:t>
            </w:r>
          </w:p>
          <w:p w:rsidR="003F1987" w:rsidRDefault="003F1987" w:rsidP="00F3649C">
            <w:pPr>
              <w:pStyle w:val="Standard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mediaport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mieszczący się w otworze o średnicy 60 mm, wyposażony w jedno gniazdko 240V oraz jeden port zasilający USB 5V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67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Stelaż metalowy, malowany farbą proszkową w kolorze srebrnym lub białym.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133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P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powinno posiadać możliwość prawidłowego i wygodnego przeprowadzenia okablowania.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6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Zamawiający wybierze kolor po przedstawieniu przez Wykonawcę propozycji (próbek) kolorów.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59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Gwarancja min. 60 miesięcy.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2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F1EB6" w:rsidRDefault="005F1EB6">
      <w:pPr>
        <w:rPr>
          <w:rFonts w:ascii="Arial" w:hAnsi="Arial" w:cs="Arial"/>
          <w:sz w:val="22"/>
          <w:szCs w:val="22"/>
        </w:rPr>
      </w:pPr>
    </w:p>
    <w:p w:rsidR="005F1EB6" w:rsidRDefault="003F1987">
      <w:pPr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</w:rPr>
        <w:t xml:space="preserve">Część nr II – Krzesła biurowe 17 szt.  </w:t>
      </w:r>
    </w:p>
    <w:tbl>
      <w:tblPr>
        <w:tblW w:w="9934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637"/>
        <w:gridCol w:w="3337"/>
        <w:gridCol w:w="3335"/>
      </w:tblGrid>
      <w:tr w:rsidR="005F1EB6">
        <w:trPr>
          <w:trHeight w:val="3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Warunki  wymagane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Parametry oferowane podać, opisać</w:t>
            </w:r>
          </w:p>
        </w:tc>
      </w:tr>
      <w:tr w:rsidR="005F1EB6">
        <w:trPr>
          <w:trHeight w:val="37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B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</w:tr>
      <w:tr w:rsidR="003F1987">
        <w:trPr>
          <w:trHeight w:val="32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7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7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F1987">
        <w:trPr>
          <w:trHeight w:val="52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Krzesło biurowe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 model i typ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92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biurowe obrotowe, posiadające dostateczną stabilność określoną normą PN-EN 1335-2 potwierdzoną certyfikatem zgodności z w/w normą, oraz spełniające wymogi przepisów BHP dla pracy z  komputerem powyżej 4 godzin dziennie określone w obowiązujących przepisach.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 celu potwierdzenia zgodności z tymi przepisami, krzesło posiada Protokół Oceny Ergonomicznej, Ocenę Fizjologiczno-Ergonomiczną Instytutu Medycyny Pracy lub inny równoważny dokument wydany przez niezależną jednostkę badawczą.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8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Podstawa o średnicy min. 70 cm, posiadająca min. 5 punktów podparcia, wykonana z odlewu aluminiowego malowanego proszkowo na kolor RAL dopasowany do  pozostałych mebli.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Górne powierzchnie ramion podstawy posiadają nakładki antypoślizgowe np. aluminiowe zabezpieczające przed zsunięciem się stopy.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343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Siedzisko składające się ze szkieletu w postaci formatki sklejkowej o grubości min. 11 mm oraz pianki wylewanej o właściwościach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trudnozapalnych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(parametr poświadczony oświadczeniem producenta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na piśmie)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przekroju poprzecznym górna </w:t>
            </w:r>
            <w:r>
              <w:rPr>
                <w:rFonts w:ascii="Arial" w:eastAsia="Lucida Sans Unicode" w:hAnsi="Arial" w:cs="Times New Roman"/>
                <w:sz w:val="20"/>
                <w:szCs w:val="20"/>
                <w:lang w:bidi="ar-SA"/>
              </w:rPr>
              <w:t>powierzchnia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siedziska </w:t>
            </w:r>
            <w:r>
              <w:rPr>
                <w:rFonts w:ascii="Arial" w:eastAsia="Lucida Sans Unicode" w:hAnsi="Arial" w:cs="Times New Roman"/>
                <w:sz w:val="20"/>
                <w:szCs w:val="20"/>
                <w:lang w:bidi="ar-SA"/>
              </w:rPr>
              <w:t>powinna stanowić równą płaszczyznę, aby zapewnić równomierne rozłożenie ciężaru ciała na jak największej powierzchni ud bez względu na wielkość miednicy czy grubość ud użytkownika.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Siedzisko w pełni tapicerowane dwustronnie tkaniną trudnopalną o właściwościach podanych poniżej.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81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Siedzisko krzesła wychyla się w każdej płaszczyźnie (tzw. pływające siedzisko) zamieniając obciążenia statyczne na dynamiczne.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66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posiada regulację głębokości siedziska w zakresie min. 4 cm. Realizowaną w taki sposób aby przy wsuniętym siedzisku minimalna głębokość siedziska liczona od oparcia do przedniej krawędzi siedziska nie przekraczała 42 cm.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63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posiadające podłokietniki regulowane we wszystkich płaszczyznach: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góra-dół min. 8 cm,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prawo-lewo (szerokość rozstawu min. 50-55 cm w osiach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podłokietninków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przód-tył min. 5 cm,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Ich górna powierzchnia jest płaska o wymiarach nie mniejszych niż 23x8 cm w celu zapewnienia stabilnego podparcia zarówno przy pracy z myszką jak i klawiaturą.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Oparcie posiadające szkielet </w:t>
            </w:r>
            <w:r>
              <w:rPr>
                <w:rFonts w:ascii="Arial" w:eastAsia="Lucida Sans Unicode" w:hAnsi="Arial" w:cs="Times New Roman"/>
                <w:sz w:val="20"/>
                <w:szCs w:val="20"/>
                <w:lang w:bidi="ar-SA"/>
              </w:rPr>
              <w:t xml:space="preserve">w postaci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formatki sklejkowa o grubości min. 13 mm pokrytej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wylewaną pianką o grubości min. 20 mm o właściwościach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trudnozapalnych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(parametr poświadczony oświadczeniem producenta na piśmie).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parcie w pełni tapicerowane dwustronnie tkaniną trudnopalną o właściwościach podanych poniżej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1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krzesło posiada mechanizm regulacji kąta odchylenia oparcia w stosunku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siedziska (mechanizm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synchro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równoważny), umożliwiający:</w:t>
            </w:r>
          </w:p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blokadę w minimum 4 położeniach,</w:t>
            </w:r>
          </w:p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pozostawienie mechanizmu odblokowanego w taki sposób, aby oparcie podążało za plecami użytkownika, z możliwością regulacji siły nacisku oparcia.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wyposażone w półokrągły zagłówek z regulacją wysokości w zakresie 16,5-25 cm w stosunku do górnej krawędzi oparcia oraz regulacją kąta pochylenia. Na życzenie Zamawiającego dla niższych osób punkt montażu zagłówka może być obniżony o 3 cm.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Minimalne wymiary zagłówka:  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szerokość 28 cm +/- 1 cm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wysokość 15 cm +/1 cm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7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Szerokość oparcia: 4</w:t>
            </w:r>
            <w:r>
              <w:rPr>
                <w:rFonts w:ascii="Arial" w:eastAsia="Lucida Sans Unicode" w:hAnsi="Arial" w:cs="Times New Roman"/>
                <w:sz w:val="20"/>
                <w:szCs w:val="20"/>
                <w:lang w:bidi="ar-SA"/>
              </w:rPr>
              <w:t>4,5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Lucida Sans Unicode" w:hAnsi="Arial" w:cs="Times New Roman"/>
                <w:sz w:val="20"/>
                <w:szCs w:val="20"/>
                <w:lang w:bidi="ar-SA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+/- 1cm.</w:t>
            </w:r>
          </w:p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oparcia: 5</w:t>
            </w:r>
            <w:r>
              <w:rPr>
                <w:rFonts w:ascii="Arial" w:eastAsia="Lucida Sans Unicode" w:hAnsi="Arial" w:cs="Times New Roman"/>
                <w:sz w:val="20"/>
                <w:szCs w:val="20"/>
                <w:lang w:bidi="ar-SA"/>
              </w:rPr>
              <w:t>2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+/- 1cm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90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Szerokość siedziska: 43-47 cm.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Głębokość płaszczyzny siedziska: 44-47 cm z regulacją wysuwu minimum 4 cm.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Zamawiający oczekuje kolorów w odcieniach czerni, granatów oraz grafitów - wybierze kolor po przedstawieniu przez wykonawcę propozycji kolorów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z możliwością wyboru różnych kolorów na siedzisko i oparcie,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ind w:left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Siedzisko i oparcie tapicerowane wytrzymałą tkaniną poliestrowo-akrylową (</w:t>
            </w:r>
            <w:r>
              <w:rPr>
                <w:rFonts w:ascii="Arial" w:eastAsia="Arial Unicode MS" w:hAnsi="Arial"/>
                <w:sz w:val="20"/>
                <w:szCs w:val="20"/>
              </w:rPr>
              <w:t>skład : poliester 92% +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</w:rPr>
              <w:t>Acryl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</w:rPr>
              <w:t xml:space="preserve"> 8% lub równoważny) </w:t>
            </w:r>
            <w:r>
              <w:rPr>
                <w:rFonts w:ascii="Arial" w:hAnsi="Arial"/>
                <w:sz w:val="20"/>
                <w:szCs w:val="20"/>
              </w:rPr>
              <w:t>o udokumentowanych parametrach nie gorszych niż:</w:t>
            </w:r>
          </w:p>
          <w:p w:rsidR="003F1987" w:rsidRDefault="003F1987" w:rsidP="00F3649C">
            <w:pPr>
              <w:pStyle w:val="Standard"/>
              <w:ind w:left="397" w:hanging="3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- ścieralność : min. 150000 cykli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</w:rPr>
              <w:t>Martindale</w:t>
            </w:r>
            <w:proofErr w:type="spellEnd"/>
          </w:p>
          <w:p w:rsidR="003F1987" w:rsidRDefault="003F1987" w:rsidP="00F3649C">
            <w:pPr>
              <w:pStyle w:val="Standard"/>
              <w:ind w:left="57"/>
              <w:jc w:val="both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- trudnopalność wg normy BN EN 1021/1-2,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</w:rPr>
              <w:t>Crib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</w:rPr>
              <w:t xml:space="preserve"> 5</w:t>
            </w:r>
          </w:p>
          <w:p w:rsidR="003F1987" w:rsidRDefault="003F1987" w:rsidP="00F3649C">
            <w:pPr>
              <w:pStyle w:val="Standard"/>
              <w:ind w:left="397" w:hanging="340"/>
              <w:jc w:val="both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lastRenderedPageBreak/>
              <w:t xml:space="preserve">- odporność na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</w:rPr>
              <w:t>pilling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</w:rPr>
              <w:t xml:space="preserve"> 5</w:t>
            </w:r>
          </w:p>
          <w:p w:rsidR="003F1987" w:rsidRDefault="003F1987" w:rsidP="00F3649C">
            <w:pPr>
              <w:pStyle w:val="Standard"/>
              <w:ind w:left="397" w:hanging="3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- gramatura 250 g/m2</w:t>
            </w:r>
          </w:p>
          <w:p w:rsidR="003F1987" w:rsidRDefault="003F1987" w:rsidP="00F3649C">
            <w:pPr>
              <w:pStyle w:val="Standard"/>
              <w:ind w:left="397" w:hanging="340"/>
              <w:jc w:val="both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- odporność na światło 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Producent krzesła posiada certyfikat potwierdzający produkcję zgodnie z normami jakości ISO 9001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Gwarancja min. 60 miesięcy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Czas dostawy max. </w:t>
            </w:r>
            <w:r w:rsidRPr="009066C0">
              <w:rPr>
                <w:rFonts w:ascii="Arial" w:hAnsi="Arial" w:cs="Arial" w:hint="eastAsia"/>
                <w:color w:val="000000"/>
                <w:sz w:val="20"/>
                <w:szCs w:val="20"/>
              </w:rPr>
              <w:t>30 dni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F1EB6" w:rsidRDefault="005F1EB6">
      <w:pPr>
        <w:rPr>
          <w:rFonts w:ascii="Arial" w:hAnsi="Arial" w:cs="Arial"/>
          <w:color w:val="000000"/>
        </w:rPr>
      </w:pPr>
    </w:p>
    <w:p w:rsidR="005F1EB6" w:rsidRDefault="005F1EB6">
      <w:pPr>
        <w:rPr>
          <w:rFonts w:ascii="Arial" w:hAnsi="Arial" w:cs="Arial"/>
          <w:b/>
        </w:rPr>
      </w:pPr>
    </w:p>
    <w:p w:rsidR="005F1EB6" w:rsidRDefault="005F1EB6">
      <w:pPr>
        <w:rPr>
          <w:rFonts w:ascii="Arial" w:hAnsi="Arial" w:cs="Arial"/>
          <w:b/>
        </w:rPr>
      </w:pPr>
    </w:p>
    <w:p w:rsidR="005F1EB6" w:rsidRDefault="003F1987">
      <w:pPr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</w:rPr>
        <w:t xml:space="preserve">Część nr III - </w:t>
      </w:r>
      <w:r>
        <w:rPr>
          <w:rFonts w:ascii="Arial" w:hAnsi="Arial" w:cs="Arial"/>
          <w:b/>
          <w:bCs/>
          <w:color w:val="000000"/>
        </w:rPr>
        <w:t>Podnóżek –  29 szt.</w:t>
      </w:r>
    </w:p>
    <w:p w:rsidR="005F1EB6" w:rsidRDefault="005F1EB6">
      <w:pPr>
        <w:rPr>
          <w:rFonts w:ascii="Arial" w:hAnsi="Arial" w:cs="Arial"/>
          <w:b/>
          <w:bCs/>
          <w:color w:val="000000"/>
        </w:rPr>
      </w:pPr>
    </w:p>
    <w:tbl>
      <w:tblPr>
        <w:tblW w:w="9913" w:type="dxa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658"/>
        <w:gridCol w:w="3316"/>
        <w:gridCol w:w="3314"/>
      </w:tblGrid>
      <w:tr w:rsidR="005F1EB6">
        <w:trPr>
          <w:trHeight w:val="3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Warunki  wymagane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Parametry oferowane podać, opisać</w:t>
            </w:r>
          </w:p>
        </w:tc>
      </w:tr>
      <w:tr w:rsidR="005F1EB6">
        <w:trPr>
          <w:trHeight w:val="37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B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</w:tr>
      <w:tr w:rsidR="003F1987">
        <w:trPr>
          <w:trHeight w:val="40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1987">
        <w:trPr>
          <w:trHeight w:val="42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1987">
        <w:trPr>
          <w:trHeight w:val="43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1987">
        <w:trPr>
          <w:trHeight w:val="39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Podnóżek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Podać model i typ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1987">
        <w:trPr>
          <w:trHeight w:val="71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Przeznaczony pod stopy osoby siedzącej przy biurku poprawia jej postawę oraz krążenie.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1987">
        <w:trPr>
          <w:trHeight w:val="56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Powierzchnia stymulująca zakończenia nerwowe, krążenie - wypustki 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powierzchni.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6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Podnóżek powinien charakteryzować się zmiennym kątem nachylenia dochodzącym maksymalnie do 22 st., dzięki któremu możliwy jest ruch nóg poprawiający krążenie.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7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Wykonany z wysokiej jakości tworzyw sztucznych z perforacją umożliwiającą swobodny przepływ powietrza.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51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Posiada płynną regulację kąta nachylenia (od 0 do min 22 stopni)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34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Regulacja wysokości i nachylenia w min. 3 pozycjach.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55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Podnóżek pokryty powierzchnią antypoślizgową, zapewniającą stabilność.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5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Wymiary platformy:  45 x 10 x 33 cm +/- 2 cm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34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Gwarancja min. 24 miesiące.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7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3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Czas dostawy max. </w:t>
            </w:r>
            <w:r w:rsidRPr="009066C0">
              <w:rPr>
                <w:rFonts w:ascii="Arial" w:hAnsi="Arial" w:cs="Arial" w:hint="eastAsia"/>
                <w:color w:val="000000"/>
                <w:sz w:val="20"/>
                <w:szCs w:val="20"/>
              </w:rPr>
              <w:t>30 dni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F1EB6" w:rsidRDefault="005F1EB6">
      <w:pPr>
        <w:rPr>
          <w:rFonts w:ascii="Arial" w:hAnsi="Arial" w:cs="Arial"/>
          <w:b/>
        </w:rPr>
      </w:pPr>
    </w:p>
    <w:p w:rsidR="005F1EB6" w:rsidRDefault="005F1EB6">
      <w:pPr>
        <w:rPr>
          <w:rFonts w:ascii="Arial" w:hAnsi="Arial" w:cs="Arial"/>
          <w:b/>
        </w:rPr>
      </w:pPr>
    </w:p>
    <w:p w:rsidR="005F1EB6" w:rsidRDefault="003F1987">
      <w:pPr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</w:rPr>
        <w:t xml:space="preserve">Część nr IV - Lampka biurowa 24 szt. </w:t>
      </w:r>
    </w:p>
    <w:p w:rsidR="005F1EB6" w:rsidRDefault="005F1EB6">
      <w:pPr>
        <w:rPr>
          <w:rFonts w:ascii="Arial" w:hAnsi="Arial" w:cs="Arial"/>
          <w:b/>
          <w:color w:val="000000"/>
        </w:rPr>
      </w:pPr>
    </w:p>
    <w:tbl>
      <w:tblPr>
        <w:tblW w:w="9934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578"/>
        <w:gridCol w:w="3337"/>
        <w:gridCol w:w="3336"/>
      </w:tblGrid>
      <w:tr w:rsidR="005F1EB6">
        <w:trPr>
          <w:trHeight w:val="37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Warunki  wymagane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Parametry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oferowane podać, opisać</w:t>
            </w:r>
          </w:p>
        </w:tc>
      </w:tr>
      <w:tr w:rsidR="005F1EB6">
        <w:trPr>
          <w:trHeight w:val="375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B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</w:tr>
      <w:tr w:rsidR="003F1987">
        <w:trPr>
          <w:trHeight w:val="406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25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36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350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Lampa biurkowa</w:t>
            </w:r>
          </w:p>
          <w:p w:rsidR="003F1987" w:rsidRDefault="003F1987" w:rsidP="00F3649C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 model i typ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515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  mocy min.10 W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jasności świecenia min. 450 lm.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356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Lampa posiada przegubowe, regulowane ramię.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F1987">
        <w:trPr>
          <w:trHeight w:val="356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płynne sterowanie obejmujące: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co najmniej 5-stopniową regulację jasności świecenia (od 10 do 100% mocy)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co najmniej 3-stopniową regulację temperatury barwowej: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max 3300 K (kolor biały – ciepły)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4100-4300 K (kolor biały – naturalny)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min 5400 K (kolor biały - zimny)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3F1987">
        <w:trPr>
          <w:trHeight w:val="465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Posiada możliwość zamontowania na blacie.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70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Długość przewodu min. 150 cm.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29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Gwarancja min. 24 miesiące.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08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4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Czas dostawy max. </w:t>
            </w:r>
            <w:r w:rsidRPr="009066C0">
              <w:rPr>
                <w:rFonts w:ascii="Arial" w:hAnsi="Arial" w:cs="Arial" w:hint="eastAsia"/>
                <w:color w:val="000000"/>
                <w:sz w:val="20"/>
                <w:szCs w:val="20"/>
              </w:rPr>
              <w:t>30 dni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F1EB6" w:rsidRDefault="005F1EB6">
      <w:pPr>
        <w:rPr>
          <w:rFonts w:ascii="Arial" w:hAnsi="Arial" w:cs="Arial"/>
          <w:color w:val="000000"/>
        </w:rPr>
      </w:pPr>
    </w:p>
    <w:p w:rsidR="005F1EB6" w:rsidRDefault="005F1EB6">
      <w:pPr>
        <w:rPr>
          <w:rFonts w:ascii="Arial" w:hAnsi="Arial" w:cs="Arial"/>
          <w:color w:val="000000"/>
        </w:rPr>
      </w:pPr>
    </w:p>
    <w:p w:rsidR="005F1EB6" w:rsidRDefault="003F1987">
      <w:pPr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</w:rPr>
        <w:t>Część nr V</w:t>
      </w:r>
      <w:r>
        <w:rPr>
          <w:rFonts w:ascii="Arial" w:hAnsi="Arial" w:cs="Arial"/>
          <w:b/>
          <w:bCs/>
          <w:color w:val="000000"/>
        </w:rPr>
        <w:t xml:space="preserve"> Oczyszczacz powietrza – 15 szt.</w:t>
      </w:r>
    </w:p>
    <w:p w:rsidR="005F1EB6" w:rsidRDefault="005F1EB6">
      <w:pPr>
        <w:rPr>
          <w:rFonts w:ascii="Arial" w:hAnsi="Arial" w:cs="Arial"/>
          <w:color w:val="000000"/>
        </w:rPr>
      </w:pPr>
    </w:p>
    <w:tbl>
      <w:tblPr>
        <w:tblW w:w="9934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3128"/>
        <w:gridCol w:w="3102"/>
        <w:gridCol w:w="3086"/>
      </w:tblGrid>
      <w:tr w:rsidR="005F1EB6" w:rsidTr="003F1987">
        <w:trPr>
          <w:trHeight w:val="37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Warunki  wymagane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Parametry oferowane podać, opisać</w:t>
            </w:r>
          </w:p>
        </w:tc>
      </w:tr>
      <w:tr w:rsidR="005F1EB6" w:rsidTr="003F1987">
        <w:trPr>
          <w:trHeight w:val="375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B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</w:tr>
      <w:tr w:rsidR="003F1987" w:rsidTr="003F1987">
        <w:trPr>
          <w:trHeight w:val="406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425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436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58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Oczyszczacz powietrza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 model i typ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557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usuwanie z powietrza cząstek PM 2,5: 99,8 %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usuwanie z powietrza cząstek PM 10: 100 %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usuwanie bakterii: 97%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usuwanie formaldehydów: 96 %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minimalna wydajność urządzenia: 400 m3/h co umożliwiające skuteczne oczyszczanie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powietrza w pomieszczeniach o powierzchni do 80 m2.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559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Ilość etapów oczyszczania i poprawy jakości powietrza: minimum 7, w tym: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flitr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nanokrystaliczny,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filtr wodny,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filtr z aktywnym węglem,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filtr antybakteryjny EPA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filtr katalityczny wychwytujący minimum 90% alergenów w czasie nie dłuższym niż 3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godziny,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jonizator powietrza,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lampa UV o skuteczności usuwania bakterii na poziomie minimum 97%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funkcja nawilżania powietrza o wydajności nie mniejszej niż 300 ml/godzina,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465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Wyświetlacz ciekłokrystaliczny z następującymi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funkcjami: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sterowanie funkcjami takimi jak:</w:t>
            </w:r>
          </w:p>
          <w:p w:rsidR="003F1987" w:rsidRDefault="003F1987" w:rsidP="003F1987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włączanie/wyłączanie urządzenia,</w:t>
            </w:r>
          </w:p>
          <w:p w:rsidR="003F1987" w:rsidRDefault="003F1987" w:rsidP="003F1987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wybór trybu pracy,</w:t>
            </w:r>
          </w:p>
          <w:p w:rsidR="003F1987" w:rsidRDefault="003F1987" w:rsidP="003F1987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włączanie/wyłączanie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ionizatora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</w:t>
            </w:r>
          </w:p>
          <w:p w:rsidR="003F1987" w:rsidRDefault="003F1987" w:rsidP="003F1987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włączanie/wyłączanie lampy UV,</w:t>
            </w:r>
          </w:p>
          <w:p w:rsidR="003F1987" w:rsidRDefault="003F1987" w:rsidP="003F1987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regulacja minimum pięciu prędkości przepływu powietrza, trybu cichego oraz trybu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programator czasowy,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informacja o jakości powietrza,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informacja o stężeniu cząstek PM 2,5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informacja o temperaturze w pomieszczeniu,</w:t>
            </w:r>
          </w:p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informacja o wilgotności powietrza w pomieszczeniu.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27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Gwarancja min. 24 miesiące.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335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 w:rsidP="00F3649C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Czas dostawy max. </w:t>
            </w:r>
            <w:r w:rsidRPr="009066C0">
              <w:rPr>
                <w:rFonts w:ascii="Arial" w:hAnsi="Arial" w:cs="Arial" w:hint="eastAsia"/>
                <w:color w:val="000000"/>
                <w:sz w:val="20"/>
              </w:rPr>
              <w:t>30 dni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F1EB6" w:rsidRDefault="005F1EB6">
      <w:pPr>
        <w:rPr>
          <w:rFonts w:ascii="Arial" w:hAnsi="Arial" w:cs="Arial"/>
          <w:color w:val="000000"/>
        </w:rPr>
      </w:pPr>
    </w:p>
    <w:p w:rsidR="005F1EB6" w:rsidRDefault="005F1EB6">
      <w:pPr>
        <w:rPr>
          <w:rFonts w:ascii="Arial" w:hAnsi="Arial" w:cs="Arial"/>
          <w:color w:val="000000"/>
        </w:rPr>
      </w:pPr>
    </w:p>
    <w:p w:rsidR="005F1EB6" w:rsidRDefault="005F1EB6">
      <w:pPr>
        <w:rPr>
          <w:rFonts w:ascii="Arial" w:hAnsi="Arial" w:cs="Arial"/>
          <w:color w:val="000000"/>
          <w:sz w:val="20"/>
        </w:rPr>
      </w:pPr>
    </w:p>
    <w:p w:rsidR="005F1EB6" w:rsidRDefault="005F1EB6">
      <w:pPr>
        <w:rPr>
          <w:rFonts w:ascii="Arial" w:hAnsi="Arial" w:cs="Arial"/>
          <w:color w:val="000000"/>
          <w:sz w:val="20"/>
        </w:rPr>
      </w:pPr>
    </w:p>
    <w:p w:rsidR="005F1EB6" w:rsidRDefault="005F1EB6">
      <w:pPr>
        <w:rPr>
          <w:rFonts w:ascii="Arial" w:hAnsi="Arial" w:cs="Arial"/>
          <w:color w:val="000000"/>
          <w:sz w:val="20"/>
        </w:rPr>
      </w:pPr>
    </w:p>
    <w:p w:rsidR="005F1EB6" w:rsidRDefault="003F198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Część nr VI- Podkładka przed klawiaturę</w:t>
      </w:r>
      <w:r>
        <w:rPr>
          <w:rFonts w:ascii="Arial" w:hAnsi="Arial" w:cs="Arial"/>
          <w:b/>
          <w:bCs/>
          <w:color w:val="000000"/>
        </w:rPr>
        <w:t>– 29 szt.</w:t>
      </w:r>
    </w:p>
    <w:tbl>
      <w:tblPr>
        <w:tblW w:w="9934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6"/>
        <w:gridCol w:w="3336"/>
        <w:gridCol w:w="3335"/>
      </w:tblGrid>
      <w:tr w:rsidR="005F1EB6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Opis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parametrów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Warunki  wymagane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Parametry oferowane podać, opisać</w:t>
            </w:r>
          </w:p>
        </w:tc>
      </w:tr>
      <w:tr w:rsidR="005F1EB6">
        <w:trPr>
          <w:trHeight w:val="3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B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</w:tr>
      <w:tr w:rsidR="003F1987">
        <w:trPr>
          <w:trHeight w:val="4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1987">
        <w:trPr>
          <w:trHeight w:val="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1987">
        <w:trPr>
          <w:trHeight w:val="43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F1987">
        <w:trPr>
          <w:trHeight w:val="43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Podkładka pod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nagarstki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przed klawiaturę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Podać model i typ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1987">
        <w:trPr>
          <w:trHeight w:val="7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ergonomiczny wyprofilowany kszta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łt zmniejszający ryzyko wystąpienia zespołu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cieśni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nadgarstka,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łnienie żelowe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antypoślizgowe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wykonane z miękkiego materiału,</w:t>
            </w:r>
          </w:p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2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Gwarancja min. 24 miesiące.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51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7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Czas dostawy max. </w:t>
            </w:r>
            <w:r w:rsidRPr="009066C0">
              <w:rPr>
                <w:rFonts w:ascii="Arial" w:hAnsi="Arial" w:cs="Arial" w:hint="eastAsia"/>
                <w:color w:val="000000"/>
                <w:sz w:val="20"/>
                <w:szCs w:val="20"/>
              </w:rPr>
              <w:t>30 dni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F1EB6" w:rsidRDefault="005F1EB6">
      <w:pPr>
        <w:rPr>
          <w:rFonts w:ascii="Arial" w:hAnsi="Arial" w:cs="Arial"/>
          <w:color w:val="000000"/>
        </w:rPr>
      </w:pPr>
    </w:p>
    <w:p w:rsidR="005F1EB6" w:rsidRDefault="005F1EB6">
      <w:pPr>
        <w:rPr>
          <w:rFonts w:ascii="Arial" w:hAnsi="Arial" w:cs="Arial"/>
          <w:b/>
        </w:rPr>
      </w:pPr>
    </w:p>
    <w:p w:rsidR="005F1EB6" w:rsidRDefault="003F1987">
      <w:pPr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</w:rPr>
        <w:t>Część nr VII</w:t>
      </w:r>
      <w:r>
        <w:rPr>
          <w:rFonts w:ascii="Arial" w:hAnsi="Arial" w:cs="Arial"/>
          <w:b/>
          <w:bCs/>
          <w:color w:val="000000"/>
        </w:rPr>
        <w:t xml:space="preserve"> – </w:t>
      </w:r>
      <w:r w:rsidRPr="003F1987">
        <w:rPr>
          <w:rFonts w:ascii="Arial" w:hAnsi="Arial" w:cs="Arial"/>
          <w:b/>
          <w:bCs/>
          <w:color w:val="000000"/>
        </w:rPr>
        <w:t xml:space="preserve">Podkładka do pracy z myszką pod nadgarstek </w:t>
      </w:r>
      <w:r>
        <w:rPr>
          <w:rFonts w:ascii="Arial" w:hAnsi="Arial" w:cs="Arial"/>
          <w:b/>
          <w:bCs/>
          <w:color w:val="000000"/>
        </w:rPr>
        <w:t>– 29 szt.</w:t>
      </w:r>
    </w:p>
    <w:p w:rsidR="005F1EB6" w:rsidRDefault="005F1EB6">
      <w:pPr>
        <w:rPr>
          <w:rFonts w:ascii="Arial" w:hAnsi="Arial" w:cs="Arial"/>
          <w:color w:val="000000"/>
        </w:rPr>
      </w:pPr>
    </w:p>
    <w:tbl>
      <w:tblPr>
        <w:tblW w:w="9981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677"/>
        <w:gridCol w:w="3340"/>
        <w:gridCol w:w="3339"/>
      </w:tblGrid>
      <w:tr w:rsidR="005F1EB6">
        <w:trPr>
          <w:trHeight w:val="3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Warunki  wymagane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Parametry oferowane podać, opisać</w:t>
            </w:r>
          </w:p>
        </w:tc>
      </w:tr>
      <w:tr w:rsidR="005F1EB6">
        <w:trPr>
          <w:trHeight w:val="37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B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5F1EB6" w:rsidRDefault="003F198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</w:tr>
      <w:tr w:rsidR="003F1987">
        <w:trPr>
          <w:trHeight w:val="40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2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F1987">
        <w:trPr>
          <w:trHeight w:val="43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3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yl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Podkładka pod nadgarstek do pracy z myszką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Podać model i typ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71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Ergonomiczny wyprofilowany kształt zmniejszający ryzyko wystąpienia zespołu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cieśni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nadgarstka,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90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Umożliwiająca połączenie podkładki z myszką za pomocą paska, klipsa lub rozwiązania równoważnego w celu zapewnienia właściwego podparcia nadgarstka podczas całego zakresu pracy myszki.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6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łnienie żelowe</w:t>
            </w:r>
          </w:p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356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antypoślizgowa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6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rPr>
                <w:rFonts w:ascii="Arial" w:hAnsi="Arial" w:cs="Arial"/>
                <w:color w:val="000000"/>
                <w:lang w:val="en-US" w:eastAsia="pl-PL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wykonana z miękkiego materiału</w:t>
            </w:r>
          </w:p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41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dla osób prawo i leworęcznych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 w:rsidTr="003F1987">
        <w:trPr>
          <w:trHeight w:val="510"/>
        </w:trPr>
        <w:tc>
          <w:tcPr>
            <w:tcW w:w="62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Gwarancja min. 24 miesiące.</w:t>
            </w:r>
          </w:p>
        </w:tc>
        <w:tc>
          <w:tcPr>
            <w:tcW w:w="3340" w:type="dxa"/>
            <w:tcBorders>
              <w:left w:val="single" w:sz="4" w:space="0" w:color="000000"/>
            </w:tcBorders>
            <w:shd w:val="clear" w:color="auto" w:fill="auto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1987">
        <w:trPr>
          <w:trHeight w:val="51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1987" w:rsidRDefault="003F1987">
            <w:pPr>
              <w:pStyle w:val="Akapitzlist"/>
              <w:numPr>
                <w:ilvl w:val="0"/>
                <w:numId w:val="8"/>
              </w:numPr>
              <w:snapToGrid w:val="0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87" w:rsidRDefault="003F1987" w:rsidP="00F3649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987">
              <w:rPr>
                <w:rFonts w:ascii="Arial" w:hAnsi="Arial" w:cs="Arial" w:hint="eastAsia"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Tak</w:t>
            </w:r>
            <w:bookmarkStart w:id="1" w:name="_GoBack"/>
            <w:bookmarkEnd w:id="1"/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87" w:rsidRDefault="003F198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F1EB6" w:rsidRDefault="005F1EB6">
      <w:pPr>
        <w:rPr>
          <w:rFonts w:cs="Arial" w:hint="eastAsia"/>
        </w:rPr>
      </w:pP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3. Oferuję/-my* wykonanie przedmiotu zamówienia zgodnie z wymogami opisu przedmiotu zamówienia za cenę:</w:t>
      </w:r>
    </w:p>
    <w:p w:rsidR="005F1EB6" w:rsidRDefault="005F1EB6">
      <w:pPr>
        <w:pStyle w:val="Tekstpodstawowy2"/>
        <w:ind w:left="96"/>
        <w:rPr>
          <w:rFonts w:cs="Arial" w:hint="eastAsia"/>
        </w:rPr>
      </w:pPr>
    </w:p>
    <w:p w:rsidR="005F1EB6" w:rsidRDefault="003F1987">
      <w:pPr>
        <w:pStyle w:val="Tekstpodstawowy2"/>
        <w:ind w:left="96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Tabela nr 2</w:t>
      </w:r>
    </w:p>
    <w:p w:rsidR="005F1EB6" w:rsidRDefault="005F1EB6">
      <w:pPr>
        <w:pStyle w:val="Tekstpodstawowy2"/>
        <w:ind w:left="284"/>
        <w:rPr>
          <w:rFonts w:ascii="Arial" w:hAnsi="Arial" w:cs="Arial"/>
          <w:bCs w:val="0"/>
          <w:color w:val="000000"/>
          <w:sz w:val="18"/>
          <w:szCs w:val="18"/>
        </w:rPr>
      </w:pPr>
    </w:p>
    <w:tbl>
      <w:tblPr>
        <w:tblW w:w="10212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740"/>
        <w:gridCol w:w="1529"/>
        <w:gridCol w:w="740"/>
        <w:gridCol w:w="1529"/>
        <w:gridCol w:w="1009"/>
        <w:gridCol w:w="1514"/>
        <w:gridCol w:w="1564"/>
      </w:tblGrid>
      <w:tr w:rsidR="005F1E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jednostkowa </w:t>
            </w:r>
          </w:p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VAT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jednostkowa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brutto </w:t>
            </w:r>
          </w:p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łączna netto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 łączna  brutto</w:t>
            </w:r>
          </w:p>
        </w:tc>
      </w:tr>
      <w:tr w:rsidR="005F1EB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DxC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5F1E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3F1987">
            <w:pPr>
              <w:tabs>
                <w:tab w:val="center" w:pos="1710"/>
                <w:tab w:val="center" w:pos="792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Część nr …...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E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3F1987">
            <w:pPr>
              <w:tabs>
                <w:tab w:val="center" w:pos="1710"/>
                <w:tab w:val="center" w:pos="792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E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3F1987">
            <w:pPr>
              <w:tabs>
                <w:tab w:val="center" w:pos="1710"/>
                <w:tab w:val="center" w:pos="792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E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3F1987">
            <w:pPr>
              <w:tabs>
                <w:tab w:val="center" w:pos="1710"/>
                <w:tab w:val="center" w:pos="792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F1EB6" w:rsidRDefault="003F1987">
      <w:pPr>
        <w:suppressAutoHyphens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w zależności od ilości oferowanych części, należy poszerzyć tabelę (wg wzoru) na każdą kolejną 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oferowaną część.</w:t>
      </w:r>
    </w:p>
    <w:p w:rsidR="005F1EB6" w:rsidRDefault="003F1987">
      <w:pPr>
        <w:spacing w:line="276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Wartość netto:   …………………PLN</w:t>
      </w:r>
    </w:p>
    <w:p w:rsidR="005F1EB6" w:rsidRDefault="003F1987">
      <w:pPr>
        <w:spacing w:line="276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Wartość brutto:   ……………..…PLN</w:t>
      </w:r>
    </w:p>
    <w:p w:rsidR="005F1EB6" w:rsidRDefault="003F1987">
      <w:pPr>
        <w:spacing w:line="276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Słownie  netto.................................................................................................. PLN</w:t>
      </w:r>
    </w:p>
    <w:p w:rsidR="005F1EB6" w:rsidRDefault="003F1987">
      <w:pPr>
        <w:pStyle w:val="WW-Tekstpodstawowy2"/>
        <w:suppressAutoHyphens w:val="0"/>
        <w:spacing w:line="276" w:lineRule="auto"/>
        <w:rPr>
          <w:rFonts w:ascii="Arial" w:hAnsi="Arial"/>
          <w:b w:val="0"/>
          <w:color w:val="00000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 xml:space="preserve">Słownie </w:t>
      </w:r>
      <w:r>
        <w:rPr>
          <w:rFonts w:ascii="Arial" w:hAnsi="Arial" w:cs="Arial"/>
          <w:b w:val="0"/>
          <w:color w:val="000000"/>
          <w:sz w:val="18"/>
          <w:szCs w:val="18"/>
        </w:rPr>
        <w:t>brutto::...............................................................................................  PLN</w:t>
      </w:r>
    </w:p>
    <w:p w:rsidR="005F1EB6" w:rsidRDefault="003F1987">
      <w:pPr>
        <w:pStyle w:val="WW-Tekstpodstawowy2"/>
        <w:suppressAutoHyphens w:val="0"/>
        <w:spacing w:line="276" w:lineRule="auto"/>
        <w:rPr>
          <w:rFonts w:ascii="Arial" w:hAnsi="Arial"/>
          <w:b w:val="0"/>
          <w:color w:val="00000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 xml:space="preserve">w tym podatek VAT w wysokości ......% tj.                  .PLN  </w:t>
      </w:r>
    </w:p>
    <w:p w:rsidR="005F1EB6" w:rsidRDefault="003F1987">
      <w:pPr>
        <w:pStyle w:val="WW-Tekstpodstawowy2"/>
        <w:suppressAutoHyphens w:val="0"/>
        <w:spacing w:line="276" w:lineRule="auto"/>
        <w:rPr>
          <w:rFonts w:ascii="Arial" w:hAnsi="Arial"/>
          <w:b w:val="0"/>
          <w:color w:val="00000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>(słownie ........................................................................</w:t>
      </w:r>
      <w:r>
        <w:rPr>
          <w:rFonts w:ascii="Arial" w:hAnsi="Arial" w:cs="Arial"/>
          <w:b w:val="0"/>
          <w:color w:val="000000"/>
          <w:sz w:val="18"/>
          <w:szCs w:val="18"/>
        </w:rPr>
        <w:t>.............................................)</w:t>
      </w:r>
    </w:p>
    <w:p w:rsidR="005F1EB6" w:rsidRDefault="003F1987">
      <w:pPr>
        <w:pStyle w:val="WW-Tekstpodstawowy2"/>
        <w:suppressAutoHyphens w:val="0"/>
        <w:rPr>
          <w:rFonts w:ascii="Arial" w:hAnsi="Arial"/>
          <w:b w:val="0"/>
          <w:color w:val="00000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>*w przypadku zastosowania różnych stawek VAT wartość należy podać na każdej stawki oddzielnie.</w:t>
      </w:r>
    </w:p>
    <w:p w:rsidR="005F1EB6" w:rsidRDefault="003F1987">
      <w:pPr>
        <w:pStyle w:val="WW-Tekstpodstawowy2"/>
        <w:suppressAutoHyphens w:val="0"/>
        <w:rPr>
          <w:rFonts w:ascii="Arial" w:hAnsi="Arial"/>
          <w:b w:val="0"/>
          <w:color w:val="00000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>4. Oświadczam, że akceptujemy warunki płatności określone we wzorze umowy.</w:t>
      </w:r>
    </w:p>
    <w:p w:rsidR="005F1EB6" w:rsidRDefault="003F1987">
      <w:pPr>
        <w:pStyle w:val="WW-Tekstpodstawowy2"/>
        <w:suppressAutoHyphens w:val="0"/>
      </w:pPr>
      <w:r>
        <w:rPr>
          <w:rFonts w:ascii="Arial" w:hAnsi="Arial" w:cs="Arial"/>
          <w:b w:val="0"/>
          <w:color w:val="000000"/>
          <w:sz w:val="18"/>
          <w:szCs w:val="18"/>
        </w:rPr>
        <w:t xml:space="preserve">5. Oświadczamy, że zapoznaliśmy się ze </w:t>
      </w:r>
      <w:r>
        <w:rPr>
          <w:rFonts w:ascii="Arial" w:hAnsi="Arial" w:cs="Arial"/>
          <w:b w:val="0"/>
          <w:color w:val="000000"/>
          <w:sz w:val="18"/>
          <w:szCs w:val="18"/>
        </w:rPr>
        <w:t>Specyfikacją Istotnych Warunków Zamówienia i uznajemy się za związanych określonymi w niej postanowieniami i zasadami postępowania.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Cs w:val="0"/>
          <w:color w:val="000000"/>
          <w:sz w:val="18"/>
          <w:szCs w:val="18"/>
        </w:rPr>
        <w:t>Oświadczamy, iż oferowane meble są fabrycznie nowe i nieużywane, posiadają stosowne dokumenty, certyfikaty i aprobaty dopuszczające przedmiot zamówienia do sprzedaży i użytkowania na terenie Rzeczpospolitej Polskiej.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7. Uważamy się za związanych niniejszą 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ofertą przez czas wskazany w Specyfikacji Istotnych Warunków Zamówienia, tj. przez okres 30 dni od upływu terminu składania ofert.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8.Oświadczamy, że zawarty w specyfikacji istotnych warunków zamówienia wzór umowy został przez nas zaakceptowany i zobowiązu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jemy się w przypadku wyboru naszej oferty do zawarcia umowy na warunkach w nim zapisanych, w miejscu i terminie wyznaczonym przez Zamawiającego.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9. Zamówienie zamierzamy wykonać samodzielnie/przy udziale podwykonawców**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10. Oświadczamy, iż przewidujemy/ni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e przewidujemy** powierzenie podwykonawcom realizacji zamówienia.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Podwykonawcom zamierzamy powierzyć wykonanie następujących części zamówienia: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11. OŚWIADCZAMY, że wybór naszej oferty prowadzi do powstania obowiązku podatkowego po stronie zamawiającego –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tzw. „odwrócony VAT” – (niewłaściwe skreślić) (Art.91 ust.3a ustawy Prawo zamówień publicznych - Dz. U. z 2018 r., poz. 1986 z </w:t>
      </w:r>
      <w:proofErr w:type="spellStart"/>
      <w:r>
        <w:rPr>
          <w:rFonts w:ascii="Arial" w:hAnsi="Arial" w:cs="Arial"/>
          <w:bCs w:val="0"/>
          <w:color w:val="000000"/>
          <w:sz w:val="18"/>
          <w:szCs w:val="18"/>
        </w:rPr>
        <w:t>późn</w:t>
      </w:r>
      <w:proofErr w:type="spellEnd"/>
      <w:r>
        <w:rPr>
          <w:rFonts w:ascii="Arial" w:hAnsi="Arial" w:cs="Arial"/>
          <w:bCs w:val="0"/>
          <w:color w:val="000000"/>
          <w:sz w:val="18"/>
          <w:szCs w:val="18"/>
        </w:rPr>
        <w:t xml:space="preserve">. zm.) TAK **) NIE**)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11.1. Wybór oferty będzie prowadzić do powstania u Zamawiającego obowiązku podatkowego, dlatego poniż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ej wskazuję nazwę (rodzaj) towaru lub usług, których świadczenie prowadzi do obowiązku podatkowego u zamawiającego oraz wykazuje ich wartość bez kwoty podatku: Uwaga !!! (wypełnić tylko w przypadku opisanym powyżej) </w:t>
      </w:r>
    </w:p>
    <w:p w:rsidR="005F1EB6" w:rsidRDefault="003F1987">
      <w:pPr>
        <w:pStyle w:val="Tekstpodstawowy2"/>
        <w:ind w:left="720"/>
        <w:jc w:val="left"/>
        <w:rPr>
          <w:rFonts w:hint="eastAsia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Nazwa (rodzaje) towaru lub usługi, któr</w:t>
      </w:r>
      <w:r>
        <w:rPr>
          <w:rFonts w:ascii="Arial" w:hAnsi="Arial" w:cs="Arial"/>
          <w:bCs w:val="0"/>
          <w:color w:val="000000"/>
          <w:sz w:val="18"/>
          <w:szCs w:val="18"/>
        </w:rPr>
        <w:t>ych dostawa lub świadczenie będzie prowadzić do powstania u Zamawiającego obowiązku podatkowego zgodnie z przepisami o podatku od towarów i usług w</w:t>
      </w:r>
      <w:r>
        <w:rPr>
          <w:rFonts w:ascii="Arial" w:hAnsi="Arial" w:cs="Arial"/>
          <w:sz w:val="18"/>
          <w:szCs w:val="18"/>
        </w:rPr>
        <w:t xml:space="preserve">artość bez kwoty podatku 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 w:val="0"/>
          <w:color w:val="000000"/>
          <w:sz w:val="18"/>
          <w:szCs w:val="18"/>
        </w:rPr>
        <w:br/>
        <w:t>1. ……………………………………………..…..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12. OŚWIADCZAMY, że sposób reprezentacji spółki cywilnej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/ konsorcjum dla potrzeb niniejszego zamówienia jest </w:t>
      </w:r>
      <w:r>
        <w:rPr>
          <w:rFonts w:ascii="Arial" w:hAnsi="Arial" w:cs="Arial"/>
          <w:bCs w:val="0"/>
          <w:color w:val="000000"/>
          <w:sz w:val="18"/>
          <w:szCs w:val="18"/>
        </w:rPr>
        <w:lastRenderedPageBreak/>
        <w:t>następujący:    ......................................................................................./...................................................................................................</w:t>
      </w:r>
      <w:r>
        <w:rPr>
          <w:rFonts w:ascii="Arial" w:hAnsi="Arial" w:cs="Arial"/>
          <w:bCs w:val="0"/>
          <w:color w:val="000000"/>
          <w:sz w:val="18"/>
          <w:szCs w:val="18"/>
        </w:rPr>
        <w:t>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....................................................................................................................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(Wypełniają jedynie przedsiębiorcy prowadzący działalność w formie spółki cywilnej lub składający wspólną ofertę)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13. OŚWIADCZAMY, że ofe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rta zawiera/nie zawiera /niepotrzebne skreślić/ informacje stanowiące tajemnice przedsiębiorstwa w rozumieniu art.11 ust.4 ustawy z dnia 16 kwietnia 1993 roku o zwalczaniu nieuczciwej konkurencji (Dz.U. z 2018 r. poz. 419). Informacje stanowiące tajemnice </w:t>
      </w:r>
      <w:r>
        <w:rPr>
          <w:rFonts w:ascii="Arial" w:hAnsi="Arial" w:cs="Arial"/>
          <w:bCs w:val="0"/>
          <w:color w:val="000000"/>
          <w:sz w:val="18"/>
          <w:szCs w:val="18"/>
        </w:rPr>
        <w:t>przedsiębiorstwa zawarte są na stronach: ….. oferty. Powyższe informacje zostały zastrzeżone, jako tajemnica przedsiębiorstwa z uwagi na: (proszę wykazać, iż zastrzeżone informacje stanowią tajemnicę przedsiębiorstwa: ……………………………………………………………………………………………………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………………… …………………………………………………………………………………………………………………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14. Rodzaj przedsiębiorstwa, jakim jest Wykonawca (Zgodnie z ustawą z dnia 6 marca 2018 r. Prawo przedsiębiorców ( Dz. U. z 2018 r. poz. 646)- zaznaczyć właściwą pozycję : ⁫      </w:t>
      </w:r>
    </w:p>
    <w:p w:rsidR="005F1EB6" w:rsidRDefault="005F1EB6">
      <w:pPr>
        <w:pStyle w:val="Tekstpodstawowy2"/>
        <w:ind w:left="720"/>
        <w:rPr>
          <w:rFonts w:cs="Arial" w:hint="eastAsia"/>
        </w:rPr>
      </w:pP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39370</wp:posOffset>
                </wp:positionV>
                <wp:extent cx="104140" cy="74295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" cy="7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stroked="t" style="position:absolute;margin-left:5.35pt;margin-top:3.1pt;width:8.1pt;height:5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     </w:t>
      </w:r>
      <w:proofErr w:type="spellStart"/>
      <w:r>
        <w:rPr>
          <w:rFonts w:ascii="Arial" w:hAnsi="Arial" w:cs="Arial"/>
          <w:bCs w:val="0"/>
          <w:color w:val="000000"/>
          <w:sz w:val="18"/>
          <w:szCs w:val="18"/>
        </w:rPr>
        <w:t>Mikroprzedsiębi</w:t>
      </w:r>
      <w:r>
        <w:rPr>
          <w:rFonts w:ascii="Arial" w:hAnsi="Arial" w:cs="Arial"/>
          <w:bCs w:val="0"/>
          <w:color w:val="000000"/>
          <w:sz w:val="18"/>
          <w:szCs w:val="18"/>
        </w:rPr>
        <w:t>orca</w:t>
      </w:r>
      <w:proofErr w:type="spellEnd"/>
      <w:r>
        <w:rPr>
          <w:rFonts w:ascii="Arial" w:hAnsi="Arial" w:cs="Arial"/>
          <w:bCs w:val="0"/>
          <w:color w:val="000000"/>
          <w:sz w:val="18"/>
          <w:szCs w:val="18"/>
        </w:rPr>
        <w:t xml:space="preserve"> ⁫</w:t>
      </w:r>
    </w:p>
    <w:p w:rsidR="005F1EB6" w:rsidRDefault="005F1EB6">
      <w:pPr>
        <w:pStyle w:val="Tekstpodstawowy2"/>
        <w:ind w:left="2160"/>
        <w:rPr>
          <w:rFonts w:cs="Arial" w:hint="eastAsia"/>
        </w:rPr>
      </w:pPr>
    </w:p>
    <w:p w:rsidR="005F1EB6" w:rsidRDefault="003F1987">
      <w:pPr>
        <w:pStyle w:val="Tekstpodstawowy2"/>
        <w:ind w:left="2160"/>
        <w:rPr>
          <w:rFonts w:ascii="Arial" w:hAnsi="Arial"/>
          <w:bCs w:val="0"/>
          <w:color w:val="000000"/>
          <w:sz w:val="18"/>
          <w:szCs w:val="1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39370</wp:posOffset>
                </wp:positionV>
                <wp:extent cx="104140" cy="74295"/>
                <wp:effectExtent l="0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" cy="7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stroked="t" style="position:absolute;margin-left:5.35pt;margin-top:3.1pt;width:8.1pt;height:5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    Mały przedsiębiorca ⁫</w:t>
      </w:r>
    </w:p>
    <w:p w:rsidR="005F1EB6" w:rsidRDefault="005F1EB6">
      <w:pPr>
        <w:pStyle w:val="Tekstpodstawowy2"/>
        <w:ind w:left="720"/>
        <w:rPr>
          <w:rFonts w:cs="Arial" w:hint="eastAsia"/>
        </w:rPr>
      </w:pP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39370</wp:posOffset>
                </wp:positionV>
                <wp:extent cx="104140" cy="74295"/>
                <wp:effectExtent l="0" t="0" r="0" b="0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" cy="7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stroked="t" style="position:absolute;margin-left:5.35pt;margin-top:3.1pt;width:8.1pt;height:5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    Średni przedsiębiorca </w:t>
      </w:r>
    </w:p>
    <w:p w:rsidR="005F1EB6" w:rsidRDefault="005F1EB6">
      <w:pPr>
        <w:pStyle w:val="Tekstpodstawowy2"/>
        <w:ind w:left="720"/>
        <w:rPr>
          <w:rFonts w:cs="Arial" w:hint="eastAsia"/>
        </w:rPr>
      </w:pP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15. Wycena przedmiotu umowy uwzględnia wszystkie uwarunkowania oraz czynniki związane z realizacją zamówienia i obejmuje cały zakres rzeczowy zamówienia – jest kompletna.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16. Informujemy, że legitymujemy się następującymi dokumentami, które są powszechnie dostępne w postaci elektronicznej i znajdują się w ogólnodostępnych, bezpłatnych bazach danych: (wypełnić jeżeli dotyczy)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a) dokument …………………………………………… adres: www……………………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…..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b) dokument …………………………………………… adres: www ……………………….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17. Wskazujemy następujące dokumenty, które są aktualne i dostępne w siedzibie Zamawiającego (wypełnić jeżeli dotyczy) </w:t>
      </w:r>
    </w:p>
    <w:p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a) dokument……………………………………… postępowanie……………………….. </w:t>
      </w:r>
    </w:p>
    <w:p w:rsidR="005F1EB6" w:rsidRDefault="003F1987">
      <w:pPr>
        <w:pStyle w:val="Tekstpodstawowy2"/>
        <w:ind w:left="720"/>
        <w:rPr>
          <w:rFonts w:hint="eastAsia"/>
          <w:color w:val="000000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18. Wykonawca oświadcza, ż</w:t>
      </w:r>
      <w:r>
        <w:rPr>
          <w:rFonts w:ascii="Arial" w:hAnsi="Arial" w:cs="Arial"/>
          <w:bCs w:val="0"/>
          <w:color w:val="000000"/>
          <w:sz w:val="18"/>
          <w:szCs w:val="18"/>
        </w:rPr>
        <w:t>e: − uzyskaliśmy zgodę wszystkich osób, których dane są zawarte w ofercie oraz uzyskamy zgodę wszystkich osób wskazanych w uzupełnieniach i wyjaśnieniach do oferty, na przetwarzanie danych osobowych w związku z prowadzonym postępowaniem o udzielenie zamówi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enia publicznego; − poinformowaliśmy wszystkie osoby, których dane są zawarte w ofercie oraz poinformujemy wszystkie osoby wskazane w uzupełnieniach i wyjaśnieniach do oferty, że dane zostaną udostępnione Zamawiającemu; − poinformowaliśmy wszystkie osoby, </w:t>
      </w:r>
      <w:r>
        <w:rPr>
          <w:rFonts w:ascii="Arial" w:hAnsi="Arial" w:cs="Arial"/>
          <w:bCs w:val="0"/>
          <w:color w:val="000000"/>
          <w:sz w:val="18"/>
          <w:szCs w:val="18"/>
        </w:rPr>
        <w:t>których dane są zawarte w ofercie oraz poinformujemy wszystkie osoby wskazane w uzupełnieniach i wyjaśnieniach do oferty, że zgodnie z art. 96 ust.</w:t>
      </w:r>
      <w:r>
        <w:rPr>
          <w:rFonts w:ascii="Arial" w:hAnsi="Arial" w:cs="Arial"/>
          <w:bCs w:val="0"/>
          <w:color w:val="000000"/>
          <w:sz w:val="20"/>
        </w:rPr>
        <w:t xml:space="preserve"> 3 ustawy z dnia 29 stycznia 2004 r. Prawo zamówień publicznych protokół wraz z załącznikami jest jawny oraz,</w:t>
      </w:r>
      <w:r>
        <w:rPr>
          <w:rFonts w:ascii="Arial" w:hAnsi="Arial" w:cs="Arial"/>
          <w:bCs w:val="0"/>
          <w:color w:val="000000"/>
          <w:sz w:val="20"/>
        </w:rPr>
        <w:t xml:space="preserve"> iż załącznikiem do protokołu są m.in. oferty i inne dokumenty i informacje składane przez wykonawców; − wypełnił obowiązki informacyjne przewidziane w art. 13 lub art. 14 RODO</w:t>
      </w:r>
      <w:r>
        <w:rPr>
          <w:rFonts w:ascii="Arial" w:hAnsi="Arial" w:cs="Arial"/>
          <w:bCs w:val="0"/>
          <w:color w:val="000000"/>
          <w:sz w:val="20"/>
          <w:vertAlign w:val="superscript"/>
        </w:rPr>
        <w:t xml:space="preserve"> </w:t>
      </w:r>
      <w:r>
        <w:rPr>
          <w:rFonts w:ascii="Arial" w:hAnsi="Arial" w:cs="Arial"/>
          <w:bCs w:val="0"/>
          <w:color w:val="000000"/>
          <w:sz w:val="20"/>
        </w:rPr>
        <w:t xml:space="preserve">wobec osób fizycznych, od których dane osobowe bezpośrednio lub pośrednio pozyskałem w celu ubiegania się o udzielenie zamówienia publicznego w niniejszym postępowaniu . </w:t>
      </w:r>
    </w:p>
    <w:p w:rsidR="005F1EB6" w:rsidRDefault="003F1987">
      <w:pPr>
        <w:pStyle w:val="Tekstpodstawowy2"/>
        <w:ind w:left="720"/>
        <w:rPr>
          <w:rFonts w:hint="eastAsia"/>
          <w:bCs w:val="0"/>
          <w:color w:val="000000"/>
        </w:rPr>
      </w:pPr>
      <w:r>
        <w:rPr>
          <w:rFonts w:ascii="Arial" w:hAnsi="Arial" w:cs="Arial"/>
          <w:bCs w:val="0"/>
          <w:color w:val="000000"/>
          <w:sz w:val="20"/>
        </w:rPr>
        <w:t>19. OFERTĘ niniejszą składamy na .................... kolejno ponumerowanych stronach</w:t>
      </w:r>
      <w:r>
        <w:rPr>
          <w:rFonts w:ascii="Arial" w:hAnsi="Arial" w:cs="Arial"/>
          <w:bCs w:val="0"/>
          <w:color w:val="000000"/>
          <w:sz w:val="20"/>
        </w:rPr>
        <w:t xml:space="preserve">. </w:t>
      </w:r>
    </w:p>
    <w:p w:rsidR="005F1EB6" w:rsidRDefault="003F1987">
      <w:pPr>
        <w:pStyle w:val="Tekstpodstawowy2"/>
        <w:ind w:left="720"/>
        <w:jc w:val="left"/>
        <w:rPr>
          <w:rFonts w:hint="eastAsia"/>
          <w:bCs w:val="0"/>
          <w:color w:val="000000"/>
        </w:rPr>
      </w:pPr>
      <w:r>
        <w:rPr>
          <w:rFonts w:ascii="Arial" w:hAnsi="Arial" w:cs="Arial"/>
          <w:bCs w:val="0"/>
          <w:color w:val="000000"/>
          <w:sz w:val="20"/>
        </w:rPr>
        <w:t xml:space="preserve">20. ZAŁĄCZNIKAMI do niniejszej oferty są: </w:t>
      </w:r>
    </w:p>
    <w:p w:rsidR="005F1EB6" w:rsidRDefault="003F1987">
      <w:pPr>
        <w:pStyle w:val="Tekstpodstawowy2"/>
        <w:ind w:left="720"/>
        <w:jc w:val="left"/>
        <w:rPr>
          <w:rFonts w:hint="eastAsia"/>
          <w:bCs w:val="0"/>
          <w:color w:val="000000"/>
        </w:rPr>
      </w:pPr>
      <w:r>
        <w:rPr>
          <w:rFonts w:ascii="Arial" w:hAnsi="Arial" w:cs="Arial"/>
          <w:bCs w:val="0"/>
          <w:color w:val="000000"/>
          <w:sz w:val="20"/>
        </w:rPr>
        <w:t>..............................................…………………………….</w:t>
      </w:r>
    </w:p>
    <w:p w:rsidR="005F1EB6" w:rsidRDefault="003F1987">
      <w:pPr>
        <w:pStyle w:val="Tekstpodstawowy2"/>
        <w:ind w:left="720"/>
        <w:jc w:val="left"/>
        <w:rPr>
          <w:rFonts w:hint="eastAsia"/>
          <w:bCs w:val="0"/>
          <w:color w:val="000000"/>
        </w:rPr>
      </w:pPr>
      <w:r>
        <w:rPr>
          <w:rFonts w:ascii="Arial" w:hAnsi="Arial" w:cs="Arial"/>
          <w:bCs w:val="0"/>
          <w:color w:val="000000"/>
          <w:sz w:val="20"/>
        </w:rPr>
        <w:t xml:space="preserve">........................................................................................ </w:t>
      </w:r>
    </w:p>
    <w:p w:rsidR="005F1EB6" w:rsidRDefault="003F1987">
      <w:pPr>
        <w:pStyle w:val="Tekstpodstawowy2"/>
        <w:ind w:left="720"/>
        <w:jc w:val="left"/>
        <w:rPr>
          <w:rFonts w:hint="eastAsia"/>
          <w:bCs w:val="0"/>
          <w:color w:val="000000"/>
        </w:rPr>
      </w:pPr>
      <w:r>
        <w:rPr>
          <w:rFonts w:ascii="Arial" w:hAnsi="Arial" w:cs="Arial"/>
          <w:bCs w:val="0"/>
          <w:color w:val="000000"/>
          <w:sz w:val="20"/>
        </w:rPr>
        <w:t>……………………………………………………………….</w:t>
      </w:r>
    </w:p>
    <w:p w:rsidR="005F1EB6" w:rsidRDefault="005F1EB6">
      <w:pPr>
        <w:pStyle w:val="Tekstpodstawowy2"/>
        <w:ind w:left="720"/>
        <w:jc w:val="left"/>
        <w:rPr>
          <w:rFonts w:ascii="Arial" w:hAnsi="Arial" w:cs="Arial"/>
          <w:sz w:val="20"/>
        </w:rPr>
      </w:pPr>
    </w:p>
    <w:p w:rsidR="005F1EB6" w:rsidRDefault="005F1EB6">
      <w:pPr>
        <w:pStyle w:val="Tekstpodstawowy2"/>
        <w:ind w:left="720"/>
        <w:jc w:val="left"/>
        <w:rPr>
          <w:rFonts w:ascii="Arial" w:hAnsi="Arial" w:cs="Arial"/>
          <w:sz w:val="20"/>
        </w:rPr>
      </w:pPr>
    </w:p>
    <w:p w:rsidR="005F1EB6" w:rsidRDefault="003F1987">
      <w:pPr>
        <w:pStyle w:val="Tekstpodstawowy2"/>
        <w:ind w:left="720"/>
        <w:jc w:val="center"/>
        <w:rPr>
          <w:rFonts w:hint="eastAsia"/>
          <w:bCs w:val="0"/>
          <w:color w:val="000000"/>
        </w:rPr>
      </w:pPr>
      <w:r>
        <w:rPr>
          <w:rFonts w:ascii="Arial" w:hAnsi="Arial" w:cs="Arial"/>
          <w:bCs w:val="0"/>
          <w:color w:val="000000"/>
          <w:sz w:val="20"/>
        </w:rPr>
        <w:t xml:space="preserve"> Pod groźbą odpowiedzialności kar</w:t>
      </w:r>
      <w:r>
        <w:rPr>
          <w:rFonts w:ascii="Arial" w:hAnsi="Arial" w:cs="Arial"/>
          <w:bCs w:val="0"/>
          <w:color w:val="000000"/>
          <w:sz w:val="20"/>
        </w:rPr>
        <w:t xml:space="preserve">nej oświadczam, że dane zawarte w ofercie oraz załączone do niej oświadczenia i dokumenty opisują stan prawny i faktyczny, aktualny na dzień składania ofert </w:t>
      </w:r>
    </w:p>
    <w:p w:rsidR="005F1EB6" w:rsidRDefault="003F1987">
      <w:pPr>
        <w:pStyle w:val="Tekstpodstawowy2"/>
        <w:ind w:left="720"/>
        <w:jc w:val="center"/>
        <w:rPr>
          <w:rFonts w:hint="eastAsia"/>
          <w:bCs w:val="0"/>
          <w:color w:val="000000"/>
        </w:rPr>
      </w:pPr>
      <w:r>
        <w:rPr>
          <w:rFonts w:ascii="Arial" w:hAnsi="Arial" w:cs="Arial"/>
          <w:bCs w:val="0"/>
          <w:color w:val="000000"/>
          <w:sz w:val="20"/>
        </w:rPr>
        <w:t>( art. 233 § 1 K.k. ).</w:t>
      </w:r>
    </w:p>
    <w:p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:rsidR="005F1EB6" w:rsidRDefault="003F1987">
      <w:pPr>
        <w:pStyle w:val="Tekstpodstawowy2"/>
        <w:ind w:left="720"/>
        <w:jc w:val="right"/>
        <w:rPr>
          <w:rFonts w:hint="eastAsia"/>
          <w:bCs w:val="0"/>
          <w:color w:val="000000"/>
          <w:sz w:val="12"/>
          <w:szCs w:val="12"/>
        </w:rPr>
      </w:pP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 xml:space="preserve"> ........................................................................</w:t>
      </w: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 xml:space="preserve">.......................................................................... </w:t>
      </w:r>
    </w:p>
    <w:p w:rsidR="005F1EB6" w:rsidRDefault="003F1987">
      <w:pPr>
        <w:pStyle w:val="Tekstpodstawowy2"/>
        <w:ind w:left="720"/>
        <w:jc w:val="right"/>
        <w:rPr>
          <w:rFonts w:hint="eastAsia"/>
          <w:color w:val="000000"/>
        </w:rPr>
      </w:pP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 xml:space="preserve">(podpis/y Wykonawcy / podpisy osób uprawnionych do składania </w:t>
      </w:r>
    </w:p>
    <w:p w:rsidR="005F1EB6" w:rsidRDefault="003F1987">
      <w:pPr>
        <w:pStyle w:val="Tekstpodstawowy2"/>
        <w:ind w:left="720"/>
        <w:jc w:val="right"/>
        <w:rPr>
          <w:rFonts w:hint="eastAsia"/>
          <w:color w:val="000000"/>
        </w:rPr>
      </w:pP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>oświadczeń woli w imieniu wykonawcy )</w:t>
      </w:r>
      <w:r>
        <w:rPr>
          <w:rFonts w:ascii="Arial" w:hAnsi="Arial" w:cs="Arial"/>
          <w:b/>
          <w:bCs w:val="0"/>
          <w:i/>
          <w:iCs/>
          <w:color w:val="000000"/>
          <w:sz w:val="20"/>
        </w:rPr>
        <w:t xml:space="preserve"> </w:t>
      </w:r>
    </w:p>
    <w:p w:rsidR="005F1EB6" w:rsidRDefault="005F1EB6">
      <w:pPr>
        <w:pStyle w:val="Tekstpodstawowy2"/>
        <w:ind w:left="720"/>
        <w:jc w:val="left"/>
        <w:rPr>
          <w:rFonts w:ascii="Arial" w:hAnsi="Arial" w:cs="Arial"/>
          <w:i/>
          <w:iCs/>
        </w:rPr>
      </w:pPr>
    </w:p>
    <w:p w:rsidR="005F1EB6" w:rsidRDefault="003F1987">
      <w:pPr>
        <w:pStyle w:val="Tekstpodstawowy2"/>
        <w:ind w:left="720"/>
        <w:jc w:val="left"/>
        <w:rPr>
          <w:rFonts w:hint="eastAsia"/>
          <w:bCs w:val="0"/>
          <w:color w:val="000000"/>
          <w:sz w:val="12"/>
          <w:szCs w:val="12"/>
        </w:rPr>
      </w:pP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 xml:space="preserve">......................................., dnia ..................... 2020 r. </w:t>
      </w:r>
    </w:p>
    <w:p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:rsidR="005F1EB6" w:rsidRDefault="003F1987">
      <w:pPr>
        <w:pStyle w:val="Tekstpodstawowy2"/>
        <w:ind w:left="720"/>
        <w:jc w:val="left"/>
        <w:rPr>
          <w:rFonts w:hint="eastAsia"/>
          <w:bCs w:val="0"/>
          <w:color w:val="000000"/>
          <w:sz w:val="10"/>
          <w:szCs w:val="10"/>
        </w:rPr>
      </w:pPr>
      <w:r>
        <w:rPr>
          <w:rFonts w:ascii="Arial" w:hAnsi="Arial" w:cs="Arial"/>
          <w:bCs w:val="0"/>
          <w:i/>
          <w:iCs/>
          <w:color w:val="000000"/>
          <w:sz w:val="10"/>
          <w:szCs w:val="10"/>
        </w:rPr>
        <w:t xml:space="preserve">* należy wpisać, jeżeli właścicielem jest osoba fizyczna </w:t>
      </w:r>
    </w:p>
    <w:p w:rsidR="005F1EB6" w:rsidRDefault="003F1987">
      <w:pPr>
        <w:pStyle w:val="Tekstpodstawowy2"/>
        <w:ind w:left="720"/>
        <w:jc w:val="left"/>
        <w:rPr>
          <w:rFonts w:hint="eastAsia"/>
          <w:bCs w:val="0"/>
          <w:color w:val="000000"/>
          <w:sz w:val="10"/>
          <w:szCs w:val="10"/>
        </w:rPr>
      </w:pPr>
      <w:r>
        <w:rPr>
          <w:rFonts w:ascii="Arial" w:hAnsi="Arial" w:cs="Arial"/>
          <w:bCs w:val="0"/>
          <w:i/>
          <w:iCs/>
          <w:color w:val="000000"/>
          <w:sz w:val="10"/>
          <w:szCs w:val="10"/>
        </w:rPr>
        <w:t xml:space="preserve">**niepotrzebne skreślić </w:t>
      </w:r>
    </w:p>
    <w:p w:rsidR="005F1EB6" w:rsidRDefault="003F1987">
      <w:pPr>
        <w:pStyle w:val="Tekstpodstawowy2"/>
        <w:ind w:left="720"/>
        <w:jc w:val="left"/>
        <w:rPr>
          <w:rFonts w:hint="eastAsia"/>
          <w:bCs w:val="0"/>
          <w:color w:val="000000"/>
          <w:sz w:val="10"/>
          <w:szCs w:val="10"/>
        </w:rPr>
      </w:pPr>
      <w:r>
        <w:rPr>
          <w:rFonts w:ascii="Arial" w:hAnsi="Arial" w:cs="Arial"/>
          <w:bCs w:val="0"/>
          <w:i/>
          <w:iCs/>
          <w:color w:val="000000"/>
          <w:sz w:val="10"/>
          <w:szCs w:val="10"/>
        </w:rPr>
        <w:t xml:space="preserve">***wpisać odpowiednio jeżeli dotyczy </w:t>
      </w:r>
    </w:p>
    <w:sectPr w:rsidR="005F1EB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altName w:val="Helvetica Narrow"/>
    <w:panose1 w:val="020B06060202020302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3C7F"/>
    <w:multiLevelType w:val="multilevel"/>
    <w:tmpl w:val="2308498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27A05"/>
    <w:multiLevelType w:val="multilevel"/>
    <w:tmpl w:val="DA1E2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EB224F"/>
    <w:multiLevelType w:val="multilevel"/>
    <w:tmpl w:val="DB80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9AE0015"/>
    <w:multiLevelType w:val="multilevel"/>
    <w:tmpl w:val="A230A98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94DEA"/>
    <w:multiLevelType w:val="multilevel"/>
    <w:tmpl w:val="B94299F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20624"/>
    <w:multiLevelType w:val="multilevel"/>
    <w:tmpl w:val="9B2694E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869FA"/>
    <w:multiLevelType w:val="multilevel"/>
    <w:tmpl w:val="B31A7A8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2C2B0B"/>
    <w:multiLevelType w:val="multilevel"/>
    <w:tmpl w:val="22E85F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4C579A6"/>
    <w:multiLevelType w:val="multilevel"/>
    <w:tmpl w:val="6E2609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NewRomanPSMT;Times New Rom" w:hAnsi="Arial" w:cs="Tahoma"/>
        <w:b w:val="0"/>
        <w:bCs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F74366"/>
    <w:multiLevelType w:val="multilevel"/>
    <w:tmpl w:val="B2AAC2F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6"/>
    <w:rsid w:val="003F1987"/>
    <w:rsid w:val="005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104z0">
    <w:name w:val="WW8Num104z0"/>
    <w:qFormat/>
    <w:rPr>
      <w:sz w:val="22"/>
      <w:szCs w:val="22"/>
    </w:rPr>
  </w:style>
  <w:style w:type="character" w:customStyle="1" w:styleId="WW8Num104z1">
    <w:name w:val="WW8Num104z1"/>
    <w:qFormat/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16z0">
    <w:name w:val="WW8Num116z0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0z0">
    <w:name w:val="WW8Num90z0"/>
    <w:qFormat/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42z0">
    <w:name w:val="WW8Num42z0"/>
    <w:qFormat/>
    <w:rPr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2">
    <w:name w:val="Body Text 2"/>
    <w:basedOn w:val="Normalny"/>
    <w:qFormat/>
    <w:pPr>
      <w:jc w:val="both"/>
    </w:pPr>
    <w:rPr>
      <w:rFonts w:ascii="Arial Narrow" w:hAnsi="Arial Narrow" w:cs="Arial Narrow"/>
      <w:bCs/>
      <w:sz w:val="22"/>
    </w:rPr>
  </w:style>
  <w:style w:type="paragraph" w:customStyle="1" w:styleId="Tekstpodstawowy21">
    <w:name w:val="Tekst podstawowy 21"/>
    <w:basedOn w:val="Normalny"/>
    <w:qFormat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pPr>
      <w:suppressAutoHyphens/>
    </w:pPr>
    <w:rPr>
      <w:rFonts w:ascii="Times New Roman" w:hAnsi="Times New Roman" w:cs="Times New Roman"/>
      <w:b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">
    <w:name w:val="Styl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79">
    <w:name w:val="WW8Num79"/>
    <w:qFormat/>
  </w:style>
  <w:style w:type="numbering" w:customStyle="1" w:styleId="WW8Num104">
    <w:name w:val="WW8Num104"/>
    <w:qFormat/>
  </w:style>
  <w:style w:type="numbering" w:customStyle="1" w:styleId="WW8Num44">
    <w:name w:val="WW8Num44"/>
    <w:qFormat/>
  </w:style>
  <w:style w:type="numbering" w:customStyle="1" w:styleId="WW8Num116">
    <w:name w:val="WW8Num116"/>
    <w:qFormat/>
  </w:style>
  <w:style w:type="numbering" w:customStyle="1" w:styleId="WW8Num61">
    <w:name w:val="WW8Num61"/>
    <w:qFormat/>
  </w:style>
  <w:style w:type="numbering" w:customStyle="1" w:styleId="WW8Num90">
    <w:name w:val="WW8Num90"/>
    <w:qFormat/>
  </w:style>
  <w:style w:type="numbering" w:customStyle="1" w:styleId="WW8Num42">
    <w:name w:val="WW8Num42"/>
    <w:qFormat/>
  </w:style>
  <w:style w:type="paragraph" w:customStyle="1" w:styleId="Standard">
    <w:name w:val="Standard"/>
    <w:rsid w:val="003F1987"/>
    <w:pPr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104z0">
    <w:name w:val="WW8Num104z0"/>
    <w:qFormat/>
    <w:rPr>
      <w:sz w:val="22"/>
      <w:szCs w:val="22"/>
    </w:rPr>
  </w:style>
  <w:style w:type="character" w:customStyle="1" w:styleId="WW8Num104z1">
    <w:name w:val="WW8Num104z1"/>
    <w:qFormat/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16z0">
    <w:name w:val="WW8Num116z0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0z0">
    <w:name w:val="WW8Num90z0"/>
    <w:qFormat/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42z0">
    <w:name w:val="WW8Num42z0"/>
    <w:qFormat/>
    <w:rPr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2">
    <w:name w:val="Body Text 2"/>
    <w:basedOn w:val="Normalny"/>
    <w:qFormat/>
    <w:pPr>
      <w:jc w:val="both"/>
    </w:pPr>
    <w:rPr>
      <w:rFonts w:ascii="Arial Narrow" w:hAnsi="Arial Narrow" w:cs="Arial Narrow"/>
      <w:bCs/>
      <w:sz w:val="22"/>
    </w:rPr>
  </w:style>
  <w:style w:type="paragraph" w:customStyle="1" w:styleId="Tekstpodstawowy21">
    <w:name w:val="Tekst podstawowy 21"/>
    <w:basedOn w:val="Normalny"/>
    <w:qFormat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pPr>
      <w:suppressAutoHyphens/>
    </w:pPr>
    <w:rPr>
      <w:rFonts w:ascii="Times New Roman" w:hAnsi="Times New Roman" w:cs="Times New Roman"/>
      <w:b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">
    <w:name w:val="Styl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79">
    <w:name w:val="WW8Num79"/>
    <w:qFormat/>
  </w:style>
  <w:style w:type="numbering" w:customStyle="1" w:styleId="WW8Num104">
    <w:name w:val="WW8Num104"/>
    <w:qFormat/>
  </w:style>
  <w:style w:type="numbering" w:customStyle="1" w:styleId="WW8Num44">
    <w:name w:val="WW8Num44"/>
    <w:qFormat/>
  </w:style>
  <w:style w:type="numbering" w:customStyle="1" w:styleId="WW8Num116">
    <w:name w:val="WW8Num116"/>
    <w:qFormat/>
  </w:style>
  <w:style w:type="numbering" w:customStyle="1" w:styleId="WW8Num61">
    <w:name w:val="WW8Num61"/>
    <w:qFormat/>
  </w:style>
  <w:style w:type="numbering" w:customStyle="1" w:styleId="WW8Num90">
    <w:name w:val="WW8Num90"/>
    <w:qFormat/>
  </w:style>
  <w:style w:type="numbering" w:customStyle="1" w:styleId="WW8Num42">
    <w:name w:val="WW8Num42"/>
    <w:qFormat/>
  </w:style>
  <w:style w:type="paragraph" w:customStyle="1" w:styleId="Standard">
    <w:name w:val="Standard"/>
    <w:rsid w:val="003F1987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2819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2</cp:revision>
  <dcterms:created xsi:type="dcterms:W3CDTF">2020-11-10T11:07:00Z</dcterms:created>
  <dcterms:modified xsi:type="dcterms:W3CDTF">2020-11-10T11:07:00Z</dcterms:modified>
  <dc:language>pl-PL</dc:language>
</cp:coreProperties>
</file>